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58" w:rsidRDefault="00EE6558" w:rsidP="00EE65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</w:t>
      </w: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комитета по строительству</w:t>
      </w: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30.08.2018 N 19</w:t>
      </w: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1)</w:t>
      </w: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558" w:rsidRPr="00E026A4" w:rsidRDefault="00EE6558" w:rsidP="00EE65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026A4">
        <w:rPr>
          <w:rFonts w:ascii="Arial" w:hAnsi="Arial" w:cs="Arial"/>
          <w:b/>
          <w:sz w:val="20"/>
          <w:szCs w:val="20"/>
        </w:rPr>
        <w:t>СОСТАВ</w:t>
      </w:r>
    </w:p>
    <w:p w:rsidR="00EE6558" w:rsidRPr="00E026A4" w:rsidRDefault="00EE6558" w:rsidP="00EE65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26A4">
        <w:rPr>
          <w:rFonts w:ascii="Arial" w:hAnsi="Arial" w:cs="Arial"/>
          <w:b/>
          <w:sz w:val="20"/>
          <w:szCs w:val="20"/>
        </w:rPr>
        <w:t>КОМИССИИ ПО СОБЛЮДЕНИЮ ТРЕБОВАНИЙ К СЛУЖЕБНОМУ ПОВЕДЕНИЮ</w:t>
      </w:r>
    </w:p>
    <w:p w:rsidR="00EE6558" w:rsidRPr="00E026A4" w:rsidRDefault="00EE6558" w:rsidP="00EE65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26A4">
        <w:rPr>
          <w:rFonts w:ascii="Arial" w:hAnsi="Arial" w:cs="Arial"/>
          <w:b/>
          <w:sz w:val="20"/>
          <w:szCs w:val="20"/>
        </w:rPr>
        <w:t>ГОСУДАРСТВЕННЫХ ГРАЖДАНСКИХ СЛУЖАЩИХ ЛЕНИНГРАДСКОЙ ОБЛАСТИ</w:t>
      </w:r>
    </w:p>
    <w:p w:rsidR="00EE6558" w:rsidRPr="00E026A4" w:rsidRDefault="00EE6558" w:rsidP="00EE65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26A4">
        <w:rPr>
          <w:rFonts w:ascii="Arial" w:hAnsi="Arial" w:cs="Arial"/>
          <w:b/>
          <w:sz w:val="20"/>
          <w:szCs w:val="20"/>
        </w:rPr>
        <w:t>И УРЕГУЛИРОВАНИЮ КОНФЛИКТА ИНТЕРЕСОВ В КОМИТЕТЕ</w:t>
      </w:r>
    </w:p>
    <w:p w:rsidR="00EE6558" w:rsidRPr="00E026A4" w:rsidRDefault="00EE6558" w:rsidP="00EE655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26A4">
        <w:rPr>
          <w:rFonts w:ascii="Arial" w:hAnsi="Arial" w:cs="Arial"/>
          <w:b/>
          <w:sz w:val="20"/>
          <w:szCs w:val="20"/>
        </w:rPr>
        <w:t>ПО СТРОИТЕЛЬСТВУ ЛЕНИНГРАДСКОЙ ОБЛАСТИ</w:t>
      </w: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 председателя комитета по строительству Ленинградской области</w:t>
      </w: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председателя комиссии</w:t>
      </w: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гражданский служащий Ленинградской области, назначаемый председателем комитета по строительству Ленинградской области из числа государственных гражданских служащих, замещающих должности гражданской службы в комитете</w:t>
      </w: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Члены комиссии:</w:t>
      </w: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EE6558" w:rsidRDefault="00EE6558" w:rsidP="00EE65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гражданский служащий Ленинградской области представитель управления государственной службы и кадров аппарата Губернатора и Правительства Ленинградской области</w:t>
      </w:r>
    </w:p>
    <w:p w:rsidR="00EE6558" w:rsidRDefault="00EE6558" w:rsidP="00EE65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EE6558" w:rsidRDefault="00EE6558" w:rsidP="00EE65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общественного совета, образованного при комитете по строительству Ленинградской области (по решению председателя комитета по строительству Ленинградской области)</w:t>
      </w:r>
    </w:p>
    <w:p w:rsidR="00EE6558" w:rsidRDefault="00EE6558" w:rsidP="00EE65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по строительству Ленинградской области)</w:t>
      </w: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комиссии</w:t>
      </w: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6558" w:rsidRDefault="00EE6558" w:rsidP="00EE6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гражданский служащий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BA3DA4" w:rsidRDefault="00BA3DA4"/>
    <w:sectPr w:rsidR="00BA3DA4" w:rsidSect="00AC2EF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5E"/>
    <w:rsid w:val="0030465E"/>
    <w:rsid w:val="00BA3DA4"/>
    <w:rsid w:val="00E026A4"/>
    <w:rsid w:val="00E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Егоровна Матвеева</dc:creator>
  <cp:keywords/>
  <dc:description/>
  <cp:lastModifiedBy>Оксана Егоровна Матвеева</cp:lastModifiedBy>
  <cp:revision>3</cp:revision>
  <dcterms:created xsi:type="dcterms:W3CDTF">2018-09-05T11:08:00Z</dcterms:created>
  <dcterms:modified xsi:type="dcterms:W3CDTF">2018-09-05T11:13:00Z</dcterms:modified>
</cp:coreProperties>
</file>