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01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Доклад</w:t>
      </w:r>
    </w:p>
    <w:p w:rsidR="00D103F7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совещание с главами </w:t>
      </w:r>
      <w:proofErr w:type="gramStart"/>
      <w:r>
        <w:rPr>
          <w:b/>
          <w:sz w:val="36"/>
          <w:szCs w:val="36"/>
        </w:rPr>
        <w:t>муниципальных</w:t>
      </w:r>
      <w:proofErr w:type="gramEnd"/>
    </w:p>
    <w:p w:rsidR="00D103F7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образований Ленинградской области и главами</w:t>
      </w:r>
    </w:p>
    <w:p w:rsidR="00D103F7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администраций муниципальных образований</w:t>
      </w:r>
    </w:p>
    <w:p w:rsidR="00D103F7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 на тему: «О завершении</w:t>
      </w:r>
    </w:p>
    <w:p w:rsidR="00D103F7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строительства и </w:t>
      </w:r>
      <w:proofErr w:type="gramStart"/>
      <w:r>
        <w:rPr>
          <w:b/>
          <w:sz w:val="36"/>
          <w:szCs w:val="36"/>
        </w:rPr>
        <w:t>открытии</w:t>
      </w:r>
      <w:proofErr w:type="gramEnd"/>
      <w:r>
        <w:rPr>
          <w:b/>
          <w:sz w:val="36"/>
          <w:szCs w:val="36"/>
        </w:rPr>
        <w:t xml:space="preserve"> объектов образования</w:t>
      </w:r>
    </w:p>
    <w:p w:rsidR="003D6F01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Ленинградской области в 2022 году»</w:t>
      </w:r>
    </w:p>
    <w:p w:rsidR="003D6F01" w:rsidRDefault="003D6F01" w:rsidP="00D103F7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3D6F01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Уважаемый Александр Юрьевич!</w:t>
      </w:r>
    </w:p>
    <w:p w:rsidR="003D6F01" w:rsidRDefault="00D103F7" w:rsidP="00D103F7">
      <w:pPr>
        <w:pStyle w:val="ConsPlusNormal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коллеги!</w:t>
      </w:r>
    </w:p>
    <w:p w:rsidR="003D6F01" w:rsidRDefault="003D6F01" w:rsidP="00D103F7">
      <w:pPr>
        <w:pStyle w:val="Standard"/>
        <w:jc w:val="center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Строительство объектов образования в Ленинградской области реализуется за счет прямого бюджетного финансирования в рамках АИП по 3 государственным программам (Современное образование, Комплексное развитие сельских территорий, Формирование городской среды и обеспечение качественным жильем граждан). Для информации, всего в 2022 году таким способом мы финансируем строительство и реконструкцию 16 объектов — 9 школ на 5890 мест и 7 детских садов на 1375 мест. Из них к концу 2022 года ожидается ввод в эксплуатацию 4 школ и 3 детских садов. Это что касается объектов в рамках адресной инвестиционной программы.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Кроме того, много лет в регионе эффективно работает программа «</w:t>
      </w:r>
      <w:proofErr w:type="spellStart"/>
      <w:r>
        <w:rPr>
          <w:sz w:val="36"/>
          <w:szCs w:val="36"/>
        </w:rPr>
        <w:t>Соцобъекты</w:t>
      </w:r>
      <w:proofErr w:type="spellEnd"/>
      <w:r>
        <w:rPr>
          <w:sz w:val="36"/>
          <w:szCs w:val="36"/>
        </w:rPr>
        <w:t xml:space="preserve"> в обмен на налоги», в рамках которой застройщики сначала строят объекты за свой счет, затем готовые и переданные на баланс муниципальных образований учреждения выкупаются за бюджетные средства. В текущем году всего по указанной программе появится 8 новых объектов — 2 </w:t>
      </w:r>
      <w:proofErr w:type="gramStart"/>
      <w:r>
        <w:rPr>
          <w:sz w:val="36"/>
          <w:szCs w:val="36"/>
        </w:rPr>
        <w:t>школы</w:t>
      </w:r>
      <w:proofErr w:type="gramEnd"/>
      <w:r>
        <w:rPr>
          <w:sz w:val="36"/>
          <w:szCs w:val="36"/>
        </w:rPr>
        <w:t xml:space="preserve"> в общем на 1740 мест и 6 детских садов в общем на 810 мест.  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итоге, к концу 2022 года всего появится 9 детских садов на 1365 мест и 6 школ на 3830 мест. При этом у нас в планах </w:t>
      </w:r>
      <w:r>
        <w:rPr>
          <w:sz w:val="36"/>
          <w:szCs w:val="36"/>
        </w:rPr>
        <w:lastRenderedPageBreak/>
        <w:t xml:space="preserve">завершить строительство еще одной школы на 1175 мест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 xml:space="preserve"> по федеральной программе «Стимул».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286AE3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="00D103F7">
        <w:rPr>
          <w:sz w:val="36"/>
          <w:szCs w:val="36"/>
        </w:rPr>
        <w:t>одробнее на всех объектах образования, которые финансируются в этом году.</w:t>
      </w: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Строительство 5 школ ведется с участием средств федерального бюджета.</w:t>
      </w: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Это:</w:t>
      </w:r>
    </w:p>
    <w:p w:rsidR="003D6F01" w:rsidRDefault="00D103F7">
      <w:pPr>
        <w:pStyle w:val="Standard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3 школы в рамках национального проекта «Жилье и городская среда»: на 640 мест в поселке </w:t>
      </w:r>
      <w:proofErr w:type="spellStart"/>
      <w:r>
        <w:rPr>
          <w:sz w:val="36"/>
          <w:szCs w:val="36"/>
        </w:rPr>
        <w:t>Новогорелово</w:t>
      </w:r>
      <w:proofErr w:type="spellEnd"/>
      <w:r>
        <w:rPr>
          <w:sz w:val="36"/>
          <w:szCs w:val="36"/>
        </w:rPr>
        <w:t xml:space="preserve"> Ломоносовского района (уже введена в эксплуатацию), на 1175 мест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>, на 1000 мест в Кудрово (основные строительные работы на этих двух объектах планируется завершить в конце года)</w:t>
      </w:r>
    </w:p>
    <w:p w:rsidR="003D6F01" w:rsidRDefault="00D103F7">
      <w:pPr>
        <w:pStyle w:val="Standard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Школа в рамках национального проекта «Образование» на 1175 мест в микрорайоне Аэродром города Гатчины, на площадке которой ведутся подготовительные работы, срок ввода в эксплуатацию — 2024 год.</w:t>
      </w:r>
    </w:p>
    <w:p w:rsidR="003D6F01" w:rsidRDefault="00D103F7">
      <w:pPr>
        <w:pStyle w:val="Standard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Школа на 450 мест в рамках федерального проекта «Современный облик сельских территорий» в деревне Малое </w:t>
      </w:r>
      <w:proofErr w:type="spellStart"/>
      <w:r>
        <w:rPr>
          <w:sz w:val="36"/>
          <w:szCs w:val="36"/>
        </w:rPr>
        <w:t>Карлино</w:t>
      </w:r>
      <w:proofErr w:type="spellEnd"/>
      <w:r>
        <w:rPr>
          <w:sz w:val="36"/>
          <w:szCs w:val="36"/>
        </w:rPr>
        <w:t xml:space="preserve"> Ломоносовского района.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Строительство 4 школ ведется исключительно за счет средств областного и местного бюджетов: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гимназия на 600 мест в Волхове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школа на 400 мест с дошкольным отделением (на 100 мест) в поселке </w:t>
      </w:r>
      <w:proofErr w:type="spellStart"/>
      <w:r>
        <w:rPr>
          <w:sz w:val="36"/>
          <w:szCs w:val="36"/>
        </w:rPr>
        <w:t>Осельки</w:t>
      </w:r>
      <w:proofErr w:type="spellEnd"/>
      <w:r>
        <w:rPr>
          <w:sz w:val="36"/>
          <w:szCs w:val="36"/>
        </w:rPr>
        <w:t xml:space="preserve"> Всеволожского района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реконструкция здания средней школы № 68 под школу на 350 учащихся и центр консультирования и диагностики (на 100 мест) в Лодейном Поле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также объект, который только планируется начать строить в этом году — школа с дошкольным отделением (на 37 мест) на 100 мест в деревне </w:t>
      </w:r>
      <w:proofErr w:type="gramStart"/>
      <w:r>
        <w:rPr>
          <w:sz w:val="36"/>
          <w:szCs w:val="36"/>
        </w:rPr>
        <w:t>Сухое</w:t>
      </w:r>
      <w:proofErr w:type="gramEnd"/>
      <w:r>
        <w:rPr>
          <w:sz w:val="36"/>
          <w:szCs w:val="36"/>
        </w:rPr>
        <w:t xml:space="preserve"> Кировского района.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Строительство двух школ осуществлялось за счет собственных средств застройщиков: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школа на 565 мест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>, введена в эксплуатацию застройщиком «ЦДС»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школа на 1175 мест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>, планируется ввести в эксплуатацию к концу года, застройщик «</w:t>
      </w:r>
      <w:proofErr w:type="spellStart"/>
      <w:r>
        <w:rPr>
          <w:sz w:val="36"/>
          <w:szCs w:val="36"/>
        </w:rPr>
        <w:t>Сетл</w:t>
      </w:r>
      <w:proofErr w:type="spellEnd"/>
      <w:r>
        <w:rPr>
          <w:sz w:val="36"/>
          <w:szCs w:val="36"/>
        </w:rPr>
        <w:t xml:space="preserve"> Сити».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Теперь о финансировании строительства детских садов в этом году.</w:t>
      </w: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Строительство </w:t>
      </w:r>
      <w:r w:rsidR="00286AE3">
        <w:rPr>
          <w:sz w:val="36"/>
          <w:szCs w:val="36"/>
        </w:rPr>
        <w:t>2</w:t>
      </w:r>
      <w:r>
        <w:rPr>
          <w:sz w:val="36"/>
          <w:szCs w:val="36"/>
        </w:rPr>
        <w:t xml:space="preserve"> детских садов ведется с участием средств федерального бюджета:</w:t>
      </w:r>
    </w:p>
    <w:p w:rsidR="003D6F01" w:rsidRDefault="00D103F7">
      <w:pPr>
        <w:pStyle w:val="Standard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рамках федерального проекта «Современный облик сельских территорий» строится садик на 220 мест в деревне Малое </w:t>
      </w:r>
      <w:proofErr w:type="spellStart"/>
      <w:r>
        <w:rPr>
          <w:sz w:val="36"/>
          <w:szCs w:val="36"/>
        </w:rPr>
        <w:t>Карлино</w:t>
      </w:r>
      <w:proofErr w:type="spellEnd"/>
      <w:r>
        <w:rPr>
          <w:sz w:val="36"/>
          <w:szCs w:val="36"/>
        </w:rPr>
        <w:t xml:space="preserve"> Ломоносовского района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рамках программы «Стимул» в декабре прошлого года введен в эксплуатацию садик на 280 мест в поселке </w:t>
      </w:r>
      <w:proofErr w:type="spellStart"/>
      <w:r>
        <w:rPr>
          <w:sz w:val="36"/>
          <w:szCs w:val="36"/>
        </w:rPr>
        <w:t>Новогорелово</w:t>
      </w:r>
      <w:proofErr w:type="spellEnd"/>
      <w:r>
        <w:rPr>
          <w:sz w:val="36"/>
          <w:szCs w:val="36"/>
        </w:rPr>
        <w:t xml:space="preserve"> Ломоносовского района, открытие которого мы ожидаем к 1 сентября.</w:t>
      </w:r>
    </w:p>
    <w:p w:rsidR="003D6F01" w:rsidRDefault="00D103F7" w:rsidP="00286AE3">
      <w:pPr>
        <w:pStyle w:val="Standard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5 детских садов, которые реализуются за счет средств областного и местного бюджетов:</w:t>
      </w:r>
    </w:p>
    <w:p w:rsidR="003D6F01" w:rsidRDefault="00D103F7">
      <w:pPr>
        <w:pStyle w:val="Standard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на 180 мест в Тосно, который был открыт в начале этого года для посещения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детский сад на 220 мест в деревне Малое </w:t>
      </w:r>
      <w:proofErr w:type="spellStart"/>
      <w:r>
        <w:rPr>
          <w:sz w:val="36"/>
          <w:szCs w:val="36"/>
        </w:rPr>
        <w:t>Верево</w:t>
      </w:r>
      <w:proofErr w:type="spellEnd"/>
      <w:r>
        <w:rPr>
          <w:sz w:val="36"/>
          <w:szCs w:val="36"/>
        </w:rPr>
        <w:t xml:space="preserve"> Гатчинского района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с бассейном на 240 мест в Сосновом Бору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4"/>
        </w:num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и еще два объекта в стадии строительства в </w:t>
      </w:r>
      <w:proofErr w:type="spellStart"/>
      <w:r>
        <w:rPr>
          <w:sz w:val="36"/>
          <w:szCs w:val="36"/>
        </w:rPr>
        <w:t>Тосненском</w:t>
      </w:r>
      <w:proofErr w:type="spellEnd"/>
      <w:r>
        <w:rPr>
          <w:sz w:val="36"/>
          <w:szCs w:val="36"/>
        </w:rPr>
        <w:t xml:space="preserve"> и Бокситогорском районах.</w:t>
      </w:r>
      <w:proofErr w:type="gramEnd"/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Строительство остальных 6 детских садов осуществлялось за счет собственных средств застройщиков:</w:t>
      </w:r>
    </w:p>
    <w:p w:rsidR="003D6F01" w:rsidRDefault="00D103F7">
      <w:pPr>
        <w:pStyle w:val="Standard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на 160 мест в Кудрово, застройщик ГК «Полис»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на 200 мест в Кудрово, застройщик «</w:t>
      </w:r>
      <w:proofErr w:type="spellStart"/>
      <w:r>
        <w:rPr>
          <w:sz w:val="36"/>
          <w:szCs w:val="36"/>
        </w:rPr>
        <w:t>Евроинвест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Девелопмент</w:t>
      </w:r>
      <w:proofErr w:type="spellEnd"/>
      <w:r>
        <w:rPr>
          <w:sz w:val="36"/>
          <w:szCs w:val="36"/>
        </w:rPr>
        <w:t>»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два встроенно-пристроенных сада по 100 мест каждый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>, застройщики ГК «</w:t>
      </w:r>
      <w:proofErr w:type="spellStart"/>
      <w:r>
        <w:rPr>
          <w:sz w:val="36"/>
          <w:szCs w:val="36"/>
        </w:rPr>
        <w:t>Мавис</w:t>
      </w:r>
      <w:proofErr w:type="spellEnd"/>
      <w:r>
        <w:rPr>
          <w:sz w:val="36"/>
          <w:szCs w:val="36"/>
        </w:rPr>
        <w:t>» и ГК «Лидер»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на 175 мест в Янино-1, застройщик ГК «ЦДС»</w:t>
      </w:r>
      <w:r w:rsidR="00286AE3">
        <w:rPr>
          <w:sz w:val="36"/>
          <w:szCs w:val="36"/>
        </w:rPr>
        <w:t>;</w:t>
      </w:r>
    </w:p>
    <w:p w:rsidR="003D6F01" w:rsidRDefault="00D103F7">
      <w:pPr>
        <w:pStyle w:val="Standard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на 75 мест во Всеволожске</w:t>
      </w:r>
      <w:r w:rsidR="00286AE3">
        <w:rPr>
          <w:sz w:val="36"/>
          <w:szCs w:val="36"/>
        </w:rPr>
        <w:t>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Хочется отметить, что в 2022 году всего на финансирование объектов образования выделено 2,5 </w:t>
      </w:r>
      <w:proofErr w:type="gramStart"/>
      <w:r>
        <w:rPr>
          <w:sz w:val="36"/>
          <w:szCs w:val="36"/>
        </w:rPr>
        <w:t>млрд</w:t>
      </w:r>
      <w:proofErr w:type="gramEnd"/>
      <w:r>
        <w:rPr>
          <w:sz w:val="36"/>
          <w:szCs w:val="36"/>
        </w:rPr>
        <w:t xml:space="preserve"> рублей. В том числе:</w:t>
      </w:r>
    </w:p>
    <w:p w:rsidR="003D6F01" w:rsidRDefault="00D103F7">
      <w:pPr>
        <w:pStyle w:val="ConsPlusNormal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федеральный бюджет – 500 </w:t>
      </w:r>
      <w:proofErr w:type="gramStart"/>
      <w:r>
        <w:rPr>
          <w:sz w:val="36"/>
          <w:szCs w:val="36"/>
        </w:rPr>
        <w:t>млн</w:t>
      </w:r>
      <w:proofErr w:type="gramEnd"/>
      <w:r>
        <w:rPr>
          <w:sz w:val="36"/>
          <w:szCs w:val="36"/>
        </w:rPr>
        <w:t xml:space="preserve"> руб.,</w:t>
      </w:r>
    </w:p>
    <w:p w:rsidR="003D6F01" w:rsidRDefault="00D103F7">
      <w:pPr>
        <w:pStyle w:val="ConsPlusNormal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- областной бюджет – 1,8 </w:t>
      </w:r>
      <w:proofErr w:type="gramStart"/>
      <w:r>
        <w:rPr>
          <w:sz w:val="36"/>
          <w:szCs w:val="36"/>
        </w:rPr>
        <w:t>млрд</w:t>
      </w:r>
      <w:proofErr w:type="gramEnd"/>
      <w:r>
        <w:rPr>
          <w:sz w:val="36"/>
          <w:szCs w:val="36"/>
        </w:rPr>
        <w:t xml:space="preserve"> руб., </w:t>
      </w:r>
    </w:p>
    <w:p w:rsidR="003D6F01" w:rsidRDefault="00D103F7">
      <w:pPr>
        <w:pStyle w:val="ConsPlusNormal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местный бюджет – 200 </w:t>
      </w:r>
      <w:proofErr w:type="gramStart"/>
      <w:r>
        <w:rPr>
          <w:sz w:val="36"/>
          <w:szCs w:val="36"/>
        </w:rPr>
        <w:t>млн</w:t>
      </w:r>
      <w:proofErr w:type="gramEnd"/>
      <w:r>
        <w:rPr>
          <w:sz w:val="36"/>
          <w:szCs w:val="36"/>
        </w:rPr>
        <w:t xml:space="preserve"> руб.</w:t>
      </w:r>
    </w:p>
    <w:p w:rsidR="003D6F01" w:rsidRDefault="003D6F01">
      <w:pPr>
        <w:pStyle w:val="Standard"/>
        <w:jc w:val="both"/>
        <w:rPr>
          <w:sz w:val="32"/>
          <w:szCs w:val="32"/>
        </w:rPr>
      </w:pPr>
    </w:p>
    <w:p w:rsidR="003D6F01" w:rsidRDefault="00D103F7">
      <w:pPr>
        <w:pStyle w:val="ConsPlusNormal"/>
        <w:ind w:firstLine="709"/>
        <w:jc w:val="both"/>
      </w:pPr>
      <w:proofErr w:type="gramStart"/>
      <w:r>
        <w:rPr>
          <w:sz w:val="32"/>
          <w:szCs w:val="32"/>
        </w:rPr>
        <w:t>(</w:t>
      </w:r>
      <w:r>
        <w:rPr>
          <w:i/>
        </w:rPr>
        <w:t>Для примера, в 2021 году было всего перечислено из бюджетов всех уро</w:t>
      </w:r>
      <w:r w:rsidR="00286AE3">
        <w:rPr>
          <w:i/>
        </w:rPr>
        <w:t>в</w:t>
      </w:r>
      <w:r>
        <w:rPr>
          <w:i/>
        </w:rPr>
        <w:t>ней в рамках трех государственных программ 4,7 млрд., в том числе</w:t>
      </w:r>
      <w:proofErr w:type="gramEnd"/>
    </w:p>
    <w:p w:rsidR="003D6F01" w:rsidRDefault="00D103F7">
      <w:pPr>
        <w:pStyle w:val="ConsPlusNormal"/>
        <w:ind w:firstLine="709"/>
        <w:jc w:val="both"/>
        <w:rPr>
          <w:i/>
        </w:rPr>
      </w:pPr>
      <w:r>
        <w:rPr>
          <w:i/>
        </w:rPr>
        <w:t xml:space="preserve">- 1,5 </w:t>
      </w:r>
      <w:proofErr w:type="gramStart"/>
      <w:r>
        <w:rPr>
          <w:i/>
        </w:rPr>
        <w:t>млрд</w:t>
      </w:r>
      <w:proofErr w:type="gramEnd"/>
      <w:r>
        <w:rPr>
          <w:i/>
        </w:rPr>
        <w:t xml:space="preserve"> из федерального бюджета</w:t>
      </w:r>
    </w:p>
    <w:p w:rsidR="003D6F01" w:rsidRDefault="00D103F7">
      <w:pPr>
        <w:pStyle w:val="ConsPlusNormal"/>
        <w:ind w:firstLine="709"/>
        <w:jc w:val="both"/>
        <w:rPr>
          <w:i/>
        </w:rPr>
      </w:pPr>
      <w:r>
        <w:rPr>
          <w:i/>
        </w:rPr>
        <w:t xml:space="preserve">- 2,7 </w:t>
      </w:r>
      <w:proofErr w:type="gramStart"/>
      <w:r>
        <w:rPr>
          <w:i/>
        </w:rPr>
        <w:t>млрд</w:t>
      </w:r>
      <w:proofErr w:type="gramEnd"/>
      <w:r>
        <w:rPr>
          <w:i/>
        </w:rPr>
        <w:t xml:space="preserve"> из областного бюджета</w:t>
      </w:r>
    </w:p>
    <w:p w:rsidR="003D6F01" w:rsidRDefault="00D103F7">
      <w:pPr>
        <w:pStyle w:val="ConsPlusNormal"/>
        <w:ind w:firstLine="709"/>
        <w:jc w:val="both"/>
        <w:rPr>
          <w:i/>
        </w:rPr>
      </w:pPr>
      <w:r>
        <w:rPr>
          <w:i/>
        </w:rPr>
        <w:t xml:space="preserve">- 0,5 </w:t>
      </w:r>
      <w:proofErr w:type="gramStart"/>
      <w:r>
        <w:rPr>
          <w:i/>
        </w:rPr>
        <w:t>млрд</w:t>
      </w:r>
      <w:proofErr w:type="gramEnd"/>
      <w:r>
        <w:rPr>
          <w:i/>
        </w:rPr>
        <w:t xml:space="preserve"> из местного бюджета)</w:t>
      </w:r>
    </w:p>
    <w:p w:rsidR="003D6F01" w:rsidRDefault="003D6F01">
      <w:pPr>
        <w:pStyle w:val="Standard"/>
        <w:jc w:val="both"/>
        <w:rPr>
          <w:color w:val="800000"/>
          <w:sz w:val="32"/>
          <w:szCs w:val="32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Теперь хотелось бы  обратить ваше внимание на текущее состояние объектов образования, которые будут построены в этом году.</w:t>
      </w: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На данный момент в процессе строительства находится 12 объектов: 6 школ и 6 детских садов.</w:t>
      </w:r>
    </w:p>
    <w:p w:rsidR="003D6F01" w:rsidRDefault="00D103F7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>Объекты, готовые более чем на 90%:</w:t>
      </w:r>
    </w:p>
    <w:p w:rsidR="003D6F01" w:rsidRDefault="00D103F7">
      <w:pPr>
        <w:pStyle w:val="Standard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на 240 мест в Сосновом Бору;</w:t>
      </w:r>
    </w:p>
    <w:p w:rsidR="003D6F01" w:rsidRDefault="00D103F7">
      <w:pPr>
        <w:pStyle w:val="Standard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встроенно-пристроенный садик по 100 мест 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>, застройщик ГК «Лидер»;</w:t>
      </w:r>
    </w:p>
    <w:p w:rsidR="003D6F01" w:rsidRDefault="00D103F7">
      <w:pPr>
        <w:pStyle w:val="Standard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на 75 мест во Всеволожске.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Объекты, которые находятся в высокой степени готовности — от 80 до 90%:</w:t>
      </w:r>
    </w:p>
    <w:p w:rsidR="003D6F01" w:rsidRDefault="00D103F7">
      <w:pPr>
        <w:pStyle w:val="Standard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гимназия на 600 мест в Волхове;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школа на 400 мест с дошкольным отделением в поселке </w:t>
      </w:r>
      <w:proofErr w:type="spellStart"/>
      <w:r>
        <w:rPr>
          <w:sz w:val="36"/>
          <w:szCs w:val="36"/>
        </w:rPr>
        <w:t>Осельки</w:t>
      </w:r>
      <w:proofErr w:type="spellEnd"/>
      <w:r>
        <w:rPr>
          <w:sz w:val="36"/>
          <w:szCs w:val="36"/>
        </w:rPr>
        <w:t xml:space="preserve"> Всеволожского района;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на 1000 мест в Кудрово по программе «Стимул»;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школа на 1175 мест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 xml:space="preserve"> по программе «Стимул»;</w:t>
      </w:r>
    </w:p>
    <w:p w:rsidR="003D6F01" w:rsidRDefault="00D103F7">
      <w:pPr>
        <w:pStyle w:val="Standard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школа на 1175 мест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 xml:space="preserve"> от застройщика «</w:t>
      </w:r>
      <w:proofErr w:type="spellStart"/>
      <w:r>
        <w:rPr>
          <w:sz w:val="36"/>
          <w:szCs w:val="36"/>
        </w:rPr>
        <w:t>Сетл</w:t>
      </w:r>
      <w:proofErr w:type="spellEnd"/>
      <w:r>
        <w:rPr>
          <w:sz w:val="36"/>
          <w:szCs w:val="36"/>
        </w:rPr>
        <w:t xml:space="preserve"> Сити».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Объекты, готовые на 60-80%:</w:t>
      </w:r>
    </w:p>
    <w:p w:rsidR="003D6F01" w:rsidRDefault="00D103F7">
      <w:pPr>
        <w:pStyle w:val="Standard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садик на 220 мест в деревне Малое </w:t>
      </w:r>
      <w:proofErr w:type="spellStart"/>
      <w:r>
        <w:rPr>
          <w:sz w:val="36"/>
          <w:szCs w:val="36"/>
        </w:rPr>
        <w:t>Карлино</w:t>
      </w:r>
      <w:proofErr w:type="spellEnd"/>
      <w:r>
        <w:rPr>
          <w:sz w:val="36"/>
          <w:szCs w:val="36"/>
        </w:rPr>
        <w:t xml:space="preserve"> Ломоносовского района;</w:t>
      </w:r>
    </w:p>
    <w:p w:rsidR="003D6F01" w:rsidRDefault="00D103F7">
      <w:pPr>
        <w:pStyle w:val="Standard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Детский сад на 220 мест в деревне Малое </w:t>
      </w:r>
      <w:proofErr w:type="spellStart"/>
      <w:r>
        <w:rPr>
          <w:sz w:val="36"/>
          <w:szCs w:val="36"/>
        </w:rPr>
        <w:t>Верево</w:t>
      </w:r>
      <w:proofErr w:type="spellEnd"/>
      <w:r>
        <w:rPr>
          <w:sz w:val="36"/>
          <w:szCs w:val="36"/>
        </w:rPr>
        <w:t xml:space="preserve"> Гатчинского района;</w:t>
      </w:r>
    </w:p>
    <w:p w:rsidR="003D6F01" w:rsidRDefault="00D103F7">
      <w:pPr>
        <w:pStyle w:val="Standard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детский сад на 200 мест в Кудрово, застройщик «</w:t>
      </w:r>
      <w:proofErr w:type="spellStart"/>
      <w:r>
        <w:rPr>
          <w:sz w:val="36"/>
          <w:szCs w:val="36"/>
        </w:rPr>
        <w:t>Евроинвест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Девелопмент</w:t>
      </w:r>
      <w:proofErr w:type="spellEnd"/>
      <w:r>
        <w:rPr>
          <w:sz w:val="36"/>
          <w:szCs w:val="36"/>
        </w:rPr>
        <w:t>».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Подведем итоги.</w:t>
      </w: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 первое полугодие уже введено в эксплуатацию 2 школы на 640 мест в </w:t>
      </w:r>
      <w:proofErr w:type="spellStart"/>
      <w:r>
        <w:rPr>
          <w:sz w:val="36"/>
          <w:szCs w:val="36"/>
        </w:rPr>
        <w:t>Новогорелово</w:t>
      </w:r>
      <w:proofErr w:type="spellEnd"/>
      <w:r>
        <w:rPr>
          <w:sz w:val="36"/>
          <w:szCs w:val="36"/>
        </w:rPr>
        <w:t xml:space="preserve"> и на 565 мест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 xml:space="preserve">, а также 4 детских сада: на 95 мест в селе Винницы </w:t>
      </w:r>
      <w:proofErr w:type="spellStart"/>
      <w:r>
        <w:rPr>
          <w:sz w:val="36"/>
          <w:szCs w:val="36"/>
        </w:rPr>
        <w:t>Подпорожского</w:t>
      </w:r>
      <w:proofErr w:type="spellEnd"/>
      <w:r>
        <w:rPr>
          <w:sz w:val="36"/>
          <w:szCs w:val="36"/>
        </w:rPr>
        <w:t xml:space="preserve"> района,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100 мест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>, на 160 мест в Кудрово и на 175 мест в Янино-1.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286AE3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</w:t>
      </w:r>
      <w:r w:rsidR="00D103F7">
        <w:rPr>
          <w:sz w:val="36"/>
          <w:szCs w:val="36"/>
        </w:rPr>
        <w:t xml:space="preserve">ткрытие </w:t>
      </w:r>
      <w:proofErr w:type="gramStart"/>
      <w:r>
        <w:rPr>
          <w:sz w:val="36"/>
          <w:szCs w:val="36"/>
        </w:rPr>
        <w:t>следующих</w:t>
      </w:r>
      <w:proofErr w:type="gramEnd"/>
      <w:r w:rsidR="00D103F7">
        <w:rPr>
          <w:sz w:val="36"/>
          <w:szCs w:val="36"/>
        </w:rPr>
        <w:t xml:space="preserve"> мы ждем в сентябре.</w:t>
      </w: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Это 4 школы в </w:t>
      </w:r>
      <w:proofErr w:type="spellStart"/>
      <w:r>
        <w:rPr>
          <w:sz w:val="36"/>
          <w:szCs w:val="36"/>
        </w:rPr>
        <w:t>Новогорелово</w:t>
      </w:r>
      <w:proofErr w:type="spellEnd"/>
      <w:r>
        <w:rPr>
          <w:sz w:val="36"/>
          <w:szCs w:val="36"/>
        </w:rPr>
        <w:t xml:space="preserve">, Волхове, </w:t>
      </w:r>
      <w:proofErr w:type="spellStart"/>
      <w:r>
        <w:rPr>
          <w:sz w:val="36"/>
          <w:szCs w:val="36"/>
        </w:rPr>
        <w:t>Осельках</w:t>
      </w:r>
      <w:proofErr w:type="spellEnd"/>
      <w:r>
        <w:rPr>
          <w:sz w:val="36"/>
          <w:szCs w:val="36"/>
        </w:rPr>
        <w:t xml:space="preserve"> и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>.</w:t>
      </w:r>
    </w:p>
    <w:p w:rsidR="003D6F01" w:rsidRDefault="00D103F7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также 7 детских садов, в том числе введенных в эксплуатацию в 2021 году. Это садики в Сосновом Бору, </w:t>
      </w:r>
      <w:proofErr w:type="spellStart"/>
      <w:r>
        <w:rPr>
          <w:sz w:val="36"/>
          <w:szCs w:val="36"/>
        </w:rPr>
        <w:t>Новогорелово</w:t>
      </w:r>
      <w:proofErr w:type="spellEnd"/>
      <w:r>
        <w:rPr>
          <w:sz w:val="36"/>
          <w:szCs w:val="36"/>
        </w:rPr>
        <w:t xml:space="preserve">, Кудрово, Янино-1 и 3 в </w:t>
      </w:r>
      <w:proofErr w:type="spellStart"/>
      <w:r>
        <w:rPr>
          <w:sz w:val="36"/>
          <w:szCs w:val="36"/>
        </w:rPr>
        <w:t>Мурино</w:t>
      </w:r>
      <w:proofErr w:type="spellEnd"/>
      <w:r>
        <w:rPr>
          <w:sz w:val="36"/>
          <w:szCs w:val="36"/>
        </w:rPr>
        <w:t>.</w:t>
      </w:r>
    </w:p>
    <w:p w:rsidR="003D6F01" w:rsidRDefault="003D6F01">
      <w:pPr>
        <w:pStyle w:val="Standard"/>
        <w:jc w:val="both"/>
        <w:rPr>
          <w:sz w:val="36"/>
          <w:szCs w:val="36"/>
        </w:rPr>
      </w:pPr>
    </w:p>
    <w:p w:rsidR="003D6F01" w:rsidRDefault="00D103F7" w:rsidP="00286AE3">
      <w:pPr>
        <w:pStyle w:val="Standard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Стройка на всех объектах ведется в соответствии с графиком производства работ, который позволяет нам гарантировать получение разрешений на ввод в эксплуатацию до конца текущего года.</w:t>
      </w:r>
      <w:bookmarkStart w:id="0" w:name="_GoBack"/>
      <w:bookmarkEnd w:id="0"/>
    </w:p>
    <w:sectPr w:rsidR="003D6F01" w:rsidSect="00D103F7">
      <w:pgSz w:w="11906" w:h="16838"/>
      <w:pgMar w:top="709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3B" w:rsidRDefault="008C2F3B">
      <w:pPr>
        <w:spacing w:after="0" w:line="240" w:lineRule="auto"/>
      </w:pPr>
      <w:r>
        <w:separator/>
      </w:r>
    </w:p>
  </w:endnote>
  <w:endnote w:type="continuationSeparator" w:id="0">
    <w:p w:rsidR="008C2F3B" w:rsidRDefault="008C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3B" w:rsidRDefault="008C2F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2F3B" w:rsidRDefault="008C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59A"/>
    <w:multiLevelType w:val="multilevel"/>
    <w:tmpl w:val="03D2D7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24B5888"/>
    <w:multiLevelType w:val="multilevel"/>
    <w:tmpl w:val="33F24E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0AF71AA"/>
    <w:multiLevelType w:val="multilevel"/>
    <w:tmpl w:val="A594C2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0FC022D"/>
    <w:multiLevelType w:val="multilevel"/>
    <w:tmpl w:val="37FC3C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B4471A4"/>
    <w:multiLevelType w:val="multilevel"/>
    <w:tmpl w:val="F4BEAF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DDC5336"/>
    <w:multiLevelType w:val="multilevel"/>
    <w:tmpl w:val="0CA691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0221E7E"/>
    <w:multiLevelType w:val="multilevel"/>
    <w:tmpl w:val="F028B3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6F01"/>
    <w:rsid w:val="00286AE3"/>
    <w:rsid w:val="003D6F01"/>
    <w:rsid w:val="00882F22"/>
    <w:rsid w:val="008C2F3B"/>
    <w:rsid w:val="00D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ConsPlusNormal">
    <w:name w:val="ConsPlusNormal"/>
    <w:pPr>
      <w:widowControl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ConsPlusNormal">
    <w:name w:val="ConsPlusNormal"/>
    <w:pPr>
      <w:widowControl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Галина Николаевна</dc:creator>
  <cp:lastModifiedBy>Алина Юрьевна Калинкина</cp:lastModifiedBy>
  <cp:revision>3</cp:revision>
  <cp:lastPrinted>2022-07-11T06:13:00Z</cp:lastPrinted>
  <dcterms:created xsi:type="dcterms:W3CDTF">2022-07-12T14:37:00Z</dcterms:created>
  <dcterms:modified xsi:type="dcterms:W3CDTF">2022-07-12T14:40:00Z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