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5" w:rsidRPr="00BD3007" w:rsidRDefault="005C0120" w:rsidP="00BD3007">
      <w:pPr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Доклад</w:t>
      </w:r>
    </w:p>
    <w:p w:rsidR="00AA79D1" w:rsidRPr="00BD3007" w:rsidRDefault="00AA79D1" w:rsidP="00BD3007">
      <w:pPr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на большой аппарат на тему:</w:t>
      </w:r>
    </w:p>
    <w:p w:rsidR="000A1685" w:rsidRPr="00BD3007" w:rsidRDefault="000A1685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0A1685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«Реализация</w:t>
      </w:r>
      <w:r w:rsidR="000A1685" w:rsidRPr="00BD3007">
        <w:rPr>
          <w:rFonts w:eastAsia="Times New Roman"/>
          <w:b/>
          <w:sz w:val="36"/>
          <w:szCs w:val="36"/>
          <w:lang w:eastAsia="en-US"/>
        </w:rPr>
        <w:t xml:space="preserve"> </w:t>
      </w:r>
      <w:r w:rsidRPr="00BD3007">
        <w:rPr>
          <w:rFonts w:eastAsia="Times New Roman"/>
          <w:b/>
          <w:sz w:val="36"/>
          <w:szCs w:val="36"/>
          <w:lang w:eastAsia="en-US"/>
        </w:rPr>
        <w:t xml:space="preserve">региональной адресной программы «Переселение граждан из аварийного жилищного фонда </w:t>
      </w:r>
      <w:r w:rsidR="00F15006" w:rsidRPr="00BD3007">
        <w:rPr>
          <w:rFonts w:eastAsia="Times New Roman"/>
          <w:b/>
          <w:sz w:val="36"/>
          <w:szCs w:val="36"/>
          <w:lang w:eastAsia="en-US"/>
        </w:rPr>
        <w:t xml:space="preserve">на территории Ленинградской области </w:t>
      </w:r>
      <w:r w:rsidRPr="00BD3007">
        <w:rPr>
          <w:rFonts w:eastAsia="Times New Roman"/>
          <w:b/>
          <w:sz w:val="36"/>
          <w:szCs w:val="36"/>
          <w:lang w:eastAsia="en-US"/>
        </w:rPr>
        <w:t>в 2019-2025 годах»</w:t>
      </w:r>
      <w:r w:rsidR="00F15006" w:rsidRPr="00BD3007">
        <w:rPr>
          <w:rFonts w:eastAsia="Times New Roman"/>
          <w:b/>
          <w:sz w:val="36"/>
          <w:szCs w:val="36"/>
          <w:lang w:eastAsia="en-US"/>
        </w:rPr>
        <w:t xml:space="preserve"> в рамках этапов 2021-2022 и 2022-2023 годов</w:t>
      </w:r>
      <w:r w:rsidRPr="00BD3007">
        <w:rPr>
          <w:rFonts w:eastAsia="Times New Roman"/>
          <w:b/>
          <w:sz w:val="36"/>
          <w:szCs w:val="36"/>
          <w:lang w:eastAsia="en-US"/>
        </w:rPr>
        <w:t>.</w:t>
      </w:r>
    </w:p>
    <w:p w:rsidR="00AA79D1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AA79D1" w:rsidRPr="00BD3007" w:rsidRDefault="00AA79D1" w:rsidP="00BD3007">
      <w:pPr>
        <w:ind w:firstLine="540"/>
        <w:jc w:val="center"/>
        <w:rPr>
          <w:rFonts w:eastAsia="Times New Roman"/>
          <w:b/>
          <w:sz w:val="36"/>
          <w:szCs w:val="36"/>
          <w:lang w:eastAsia="en-US"/>
        </w:rPr>
      </w:pPr>
      <w:r w:rsidRPr="00BD3007">
        <w:rPr>
          <w:rFonts w:eastAsia="Times New Roman"/>
          <w:b/>
          <w:sz w:val="36"/>
          <w:szCs w:val="36"/>
          <w:lang w:eastAsia="en-US"/>
        </w:rPr>
        <w:t>Время, дата: 20 июня, 10.30</w:t>
      </w:r>
    </w:p>
    <w:p w:rsidR="00F15006" w:rsidRPr="00BD3007" w:rsidRDefault="00F15006" w:rsidP="00BD3007">
      <w:pPr>
        <w:jc w:val="center"/>
        <w:rPr>
          <w:rFonts w:eastAsia="Times New Roman"/>
          <w:sz w:val="36"/>
          <w:szCs w:val="36"/>
        </w:rPr>
      </w:pPr>
    </w:p>
    <w:p w:rsidR="00E07B9E" w:rsidRPr="00BD3007" w:rsidRDefault="00E07B9E" w:rsidP="00BD3007">
      <w:pPr>
        <w:jc w:val="both"/>
        <w:rPr>
          <w:rFonts w:eastAsia="Times New Roman"/>
          <w:sz w:val="36"/>
          <w:szCs w:val="36"/>
        </w:rPr>
      </w:pPr>
    </w:p>
    <w:p w:rsidR="00E07B9E" w:rsidRPr="00BD3007" w:rsidRDefault="005C0120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С 2019 года в Ленинградской области реализуется программа по переселению граждан из аварийного жилищного фонда,</w:t>
      </w:r>
      <w:r w:rsidRPr="00BD3007">
        <w:rPr>
          <w:sz w:val="36"/>
          <w:szCs w:val="36"/>
        </w:rPr>
        <w:t xml:space="preserve"> </w:t>
      </w:r>
      <w:r w:rsidRPr="00BD3007">
        <w:rPr>
          <w:rFonts w:eastAsia="Times New Roman"/>
          <w:sz w:val="36"/>
          <w:szCs w:val="36"/>
        </w:rPr>
        <w:t xml:space="preserve">в рамках которой  мы ежегодно </w:t>
      </w:r>
      <w:r w:rsidR="00F15006" w:rsidRPr="00BD3007">
        <w:rPr>
          <w:rFonts w:eastAsia="Times New Roman"/>
          <w:sz w:val="36"/>
          <w:szCs w:val="36"/>
        </w:rPr>
        <w:t xml:space="preserve">выполняем установленные Минстроем России целевые показатели и даже идем с небольшим опережением. </w:t>
      </w:r>
    </w:p>
    <w:p w:rsidR="00E07B9E" w:rsidRPr="00BD3007" w:rsidRDefault="00E07B9E" w:rsidP="00BD3007">
      <w:pPr>
        <w:ind w:firstLine="708"/>
        <w:jc w:val="both"/>
        <w:rPr>
          <w:rFonts w:eastAsia="Times New Roman"/>
          <w:sz w:val="36"/>
          <w:szCs w:val="36"/>
        </w:rPr>
      </w:pPr>
    </w:p>
    <w:p w:rsidR="00B743BD" w:rsidRPr="00BD3007" w:rsidRDefault="00330983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Напомню, что в рамках действующей программы нам необходимо всего расселить 1059 аварийных домов общей площадью 236 тысяч квадратных метров</w:t>
      </w:r>
      <w:r w:rsidR="00D76655" w:rsidRPr="00BD3007">
        <w:rPr>
          <w:rFonts w:eastAsia="Times New Roman"/>
          <w:sz w:val="36"/>
          <w:szCs w:val="36"/>
        </w:rPr>
        <w:t>. Это 6011 жилых помещений, из которых необходимо</w:t>
      </w:r>
      <w:r w:rsidRPr="00BD3007">
        <w:rPr>
          <w:rFonts w:eastAsia="Times New Roman"/>
          <w:sz w:val="36"/>
          <w:szCs w:val="36"/>
        </w:rPr>
        <w:t xml:space="preserve"> переселить в новое благоустроенное жилье 15 196 человек.</w:t>
      </w:r>
      <w:r w:rsidR="00B743BD" w:rsidRPr="00BD3007">
        <w:rPr>
          <w:rFonts w:eastAsia="Times New Roman"/>
          <w:sz w:val="36"/>
          <w:szCs w:val="36"/>
        </w:rPr>
        <w:t xml:space="preserve"> Общее финансирование </w:t>
      </w:r>
      <w:r w:rsidR="0009037B" w:rsidRPr="00BD3007">
        <w:rPr>
          <w:rFonts w:eastAsia="Times New Roman"/>
          <w:sz w:val="36"/>
          <w:szCs w:val="36"/>
        </w:rPr>
        <w:t xml:space="preserve">программы составляет 18,77 </w:t>
      </w:r>
      <w:proofErr w:type="gramStart"/>
      <w:r w:rsidR="0009037B" w:rsidRPr="00BD3007">
        <w:rPr>
          <w:rFonts w:eastAsia="Times New Roman"/>
          <w:sz w:val="36"/>
          <w:szCs w:val="36"/>
        </w:rPr>
        <w:t>млрд</w:t>
      </w:r>
      <w:proofErr w:type="gramEnd"/>
      <w:r w:rsidR="00B743BD" w:rsidRPr="00BD3007">
        <w:rPr>
          <w:rFonts w:eastAsia="Times New Roman"/>
          <w:sz w:val="36"/>
          <w:szCs w:val="36"/>
        </w:rPr>
        <w:t xml:space="preserve"> рублей, из них: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</w:t>
      </w:r>
      <w:r w:rsidR="00C46B33" w:rsidRPr="00BD3007">
        <w:rPr>
          <w:rFonts w:eastAsia="Times New Roman"/>
          <w:sz w:val="36"/>
          <w:szCs w:val="36"/>
        </w:rPr>
        <w:t xml:space="preserve"> средства Фонда ЖКХ – 7,89 </w:t>
      </w:r>
      <w:proofErr w:type="gramStart"/>
      <w:r w:rsidR="00C46B33"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руб.;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средства областного бюдже</w:t>
      </w:r>
      <w:r w:rsidR="00C46B33" w:rsidRPr="00BD3007">
        <w:rPr>
          <w:rFonts w:eastAsia="Times New Roman"/>
          <w:sz w:val="36"/>
          <w:szCs w:val="36"/>
        </w:rPr>
        <w:t xml:space="preserve">та – 10,13 </w:t>
      </w:r>
      <w:proofErr w:type="gramStart"/>
      <w:r w:rsidR="00C46B33"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руб.;</w:t>
      </w:r>
    </w:p>
    <w:p w:rsidR="00B743BD" w:rsidRPr="00BD3007" w:rsidRDefault="00B743BD" w:rsidP="00BD3007">
      <w:pPr>
        <w:ind w:firstLine="708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средства местных бюджетов –</w:t>
      </w:r>
      <w:r w:rsidR="00C46B33" w:rsidRPr="00BD3007">
        <w:rPr>
          <w:rFonts w:eastAsia="Times New Roman"/>
          <w:sz w:val="36"/>
          <w:szCs w:val="36"/>
        </w:rPr>
        <w:t xml:space="preserve">750 </w:t>
      </w:r>
      <w:proofErr w:type="gramStart"/>
      <w:r w:rsidR="00C46B33" w:rsidRPr="00BD3007">
        <w:rPr>
          <w:rFonts w:eastAsia="Times New Roman"/>
          <w:sz w:val="36"/>
          <w:szCs w:val="36"/>
        </w:rPr>
        <w:t>млн</w:t>
      </w:r>
      <w:proofErr w:type="gramEnd"/>
      <w:r w:rsidR="00C46B33" w:rsidRPr="00BD3007">
        <w:rPr>
          <w:rFonts w:eastAsia="Times New Roman"/>
          <w:sz w:val="36"/>
          <w:szCs w:val="36"/>
        </w:rPr>
        <w:t xml:space="preserve"> рублей.</w:t>
      </w:r>
      <w:r w:rsidRPr="00BD3007">
        <w:rPr>
          <w:rFonts w:eastAsia="Times New Roman"/>
          <w:sz w:val="36"/>
          <w:szCs w:val="36"/>
        </w:rPr>
        <w:t xml:space="preserve"> </w:t>
      </w:r>
    </w:p>
    <w:p w:rsidR="00E07B9E" w:rsidRPr="00BD3007" w:rsidRDefault="00E07B9E" w:rsidP="00BD3007">
      <w:pPr>
        <w:ind w:firstLine="708"/>
        <w:jc w:val="both"/>
        <w:rPr>
          <w:rFonts w:eastAsia="Times New Roman"/>
          <w:sz w:val="36"/>
          <w:szCs w:val="36"/>
        </w:rPr>
      </w:pPr>
    </w:p>
    <w:p w:rsidR="002A0900" w:rsidRPr="00BD3007" w:rsidRDefault="00E07B9E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  <w:t>Первые дв</w:t>
      </w:r>
      <w:r w:rsidR="00A23231" w:rsidRPr="00BD3007">
        <w:rPr>
          <w:rFonts w:eastAsia="Times New Roman"/>
          <w:sz w:val="36"/>
          <w:szCs w:val="36"/>
        </w:rPr>
        <w:t xml:space="preserve">а этапа программы </w:t>
      </w:r>
      <w:r w:rsidR="007B11EB" w:rsidRPr="00BD3007">
        <w:rPr>
          <w:rFonts w:eastAsia="Times New Roman"/>
          <w:sz w:val="36"/>
          <w:szCs w:val="36"/>
        </w:rPr>
        <w:t>полностью завершены</w:t>
      </w:r>
      <w:r w:rsidR="00A23231" w:rsidRPr="00BD3007">
        <w:rPr>
          <w:rFonts w:eastAsia="Times New Roman"/>
          <w:sz w:val="36"/>
          <w:szCs w:val="36"/>
        </w:rPr>
        <w:t xml:space="preserve">. </w:t>
      </w:r>
      <w:r w:rsidR="00F33819" w:rsidRPr="00BD3007">
        <w:rPr>
          <w:rFonts w:eastAsia="Times New Roman"/>
          <w:sz w:val="36"/>
          <w:szCs w:val="36"/>
        </w:rPr>
        <w:t xml:space="preserve">С 2019 по 2021 год всего </w:t>
      </w:r>
      <w:r w:rsidR="007B11EB" w:rsidRPr="00BD3007">
        <w:rPr>
          <w:rFonts w:eastAsia="Times New Roman"/>
          <w:sz w:val="36"/>
          <w:szCs w:val="36"/>
        </w:rPr>
        <w:t>расселено 1283 жил</w:t>
      </w:r>
      <w:r w:rsidR="00A24E22" w:rsidRPr="00BD3007">
        <w:rPr>
          <w:rFonts w:eastAsia="Times New Roman"/>
          <w:sz w:val="36"/>
          <w:szCs w:val="36"/>
        </w:rPr>
        <w:t>ых помещения в аварийных домах</w:t>
      </w:r>
      <w:r w:rsidR="000057A5" w:rsidRPr="00BD3007">
        <w:rPr>
          <w:rFonts w:eastAsia="Times New Roman"/>
          <w:sz w:val="36"/>
          <w:szCs w:val="36"/>
        </w:rPr>
        <w:t>. 65,8 тысяч квадратных метров расселено. 4231 человек получил новое жилье.</w:t>
      </w:r>
      <w:r w:rsidR="00A24E22" w:rsidRPr="00BD3007">
        <w:rPr>
          <w:rFonts w:eastAsia="Times New Roman"/>
          <w:sz w:val="36"/>
          <w:szCs w:val="36"/>
        </w:rPr>
        <w:t xml:space="preserve"> </w:t>
      </w:r>
      <w:r w:rsidR="00C7183F" w:rsidRPr="00BD3007">
        <w:rPr>
          <w:rFonts w:eastAsia="Times New Roman"/>
          <w:sz w:val="36"/>
          <w:szCs w:val="36"/>
        </w:rPr>
        <w:t xml:space="preserve">Таким образом, целевые показатели, утвержденные Минстроем, Ленинградской областью были перевыполнены. </w:t>
      </w:r>
      <w:r w:rsidR="00A24E22" w:rsidRPr="00BD3007">
        <w:rPr>
          <w:rFonts w:eastAsia="Times New Roman"/>
          <w:sz w:val="36"/>
          <w:szCs w:val="36"/>
        </w:rPr>
        <w:t xml:space="preserve">На эти цели потрачено 2,8 </w:t>
      </w:r>
      <w:proofErr w:type="gramStart"/>
      <w:r w:rsidR="00A24E22" w:rsidRPr="00BD3007">
        <w:rPr>
          <w:rFonts w:eastAsia="Times New Roman"/>
          <w:sz w:val="36"/>
          <w:szCs w:val="36"/>
        </w:rPr>
        <w:t>млрд</w:t>
      </w:r>
      <w:proofErr w:type="gramEnd"/>
      <w:r w:rsidR="00A24E22" w:rsidRPr="00BD3007">
        <w:rPr>
          <w:rFonts w:eastAsia="Times New Roman"/>
          <w:sz w:val="36"/>
          <w:szCs w:val="36"/>
        </w:rPr>
        <w:t xml:space="preserve"> рублей средств Фонда ЖКХ, областного и местного бюджетов. </w:t>
      </w:r>
      <w:r w:rsidR="00AF5C57" w:rsidRPr="00BD3007">
        <w:rPr>
          <w:rFonts w:eastAsia="Times New Roman"/>
          <w:sz w:val="36"/>
          <w:szCs w:val="36"/>
        </w:rPr>
        <w:t xml:space="preserve">Целевые показатели программы достигались двумя </w:t>
      </w:r>
      <w:r w:rsidR="00AF5C57" w:rsidRPr="00BD3007">
        <w:rPr>
          <w:rFonts w:eastAsia="Times New Roman"/>
          <w:sz w:val="36"/>
          <w:szCs w:val="36"/>
        </w:rPr>
        <w:lastRenderedPageBreak/>
        <w:t xml:space="preserve">способами – путем приобретения </w:t>
      </w:r>
      <w:r w:rsidR="00F75A3C" w:rsidRPr="00BD3007">
        <w:rPr>
          <w:rFonts w:eastAsia="Times New Roman"/>
          <w:sz w:val="36"/>
          <w:szCs w:val="36"/>
        </w:rPr>
        <w:t>жилых помещений на вторичном рынке, а также</w:t>
      </w:r>
      <w:r w:rsidR="00AF5C57" w:rsidRPr="00BD3007">
        <w:rPr>
          <w:rFonts w:eastAsia="Times New Roman"/>
          <w:sz w:val="36"/>
          <w:szCs w:val="36"/>
        </w:rPr>
        <w:t xml:space="preserve"> за счет ввода в эксплуатацию многоквартирных домов</w:t>
      </w:r>
      <w:r w:rsidR="007A0D51" w:rsidRPr="00BD3007">
        <w:rPr>
          <w:rFonts w:eastAsia="Times New Roman"/>
          <w:sz w:val="36"/>
          <w:szCs w:val="36"/>
        </w:rPr>
        <w:t xml:space="preserve">. </w:t>
      </w:r>
    </w:p>
    <w:p w:rsidR="002A0900" w:rsidRPr="00BD3007" w:rsidRDefault="002A0900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AC3A9E" w:rsidRPr="00BD3007" w:rsidRDefault="002A0900" w:rsidP="00BD3007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7A0D51" w:rsidRPr="00BD3007">
        <w:rPr>
          <w:rFonts w:eastAsia="Times New Roman"/>
          <w:sz w:val="36"/>
          <w:szCs w:val="36"/>
        </w:rPr>
        <w:t>В прошлом году введено в эксплуатацию 6 домов</w:t>
      </w:r>
      <w:r w:rsidR="00C302E7" w:rsidRPr="00BD3007">
        <w:rPr>
          <w:rFonts w:eastAsia="Times New Roman"/>
          <w:sz w:val="36"/>
          <w:szCs w:val="36"/>
        </w:rPr>
        <w:t>.</w:t>
      </w:r>
      <w:r w:rsidR="00CE3FCD" w:rsidRPr="00BD3007">
        <w:rPr>
          <w:rFonts w:eastAsia="Times New Roman"/>
          <w:sz w:val="36"/>
          <w:szCs w:val="36"/>
        </w:rPr>
        <w:t xml:space="preserve"> В частности, в городе Гатчине и деревне </w:t>
      </w:r>
      <w:proofErr w:type="spellStart"/>
      <w:r w:rsidR="00CE3FCD" w:rsidRPr="00BD3007">
        <w:rPr>
          <w:rFonts w:eastAsia="Times New Roman"/>
          <w:sz w:val="36"/>
          <w:szCs w:val="36"/>
        </w:rPr>
        <w:t>Ополье</w:t>
      </w:r>
      <w:proofErr w:type="spellEnd"/>
      <w:r w:rsidR="00C302E7" w:rsidRPr="00BD3007">
        <w:rPr>
          <w:rFonts w:eastAsia="Times New Roman"/>
          <w:sz w:val="36"/>
          <w:szCs w:val="36"/>
        </w:rPr>
        <w:t xml:space="preserve"> </w:t>
      </w:r>
      <w:r w:rsidR="00CE3FCD" w:rsidRPr="00BD3007">
        <w:rPr>
          <w:rFonts w:eastAsia="Times New Roman"/>
          <w:sz w:val="36"/>
          <w:szCs w:val="36"/>
        </w:rPr>
        <w:t xml:space="preserve">Кингисеппского района. Также </w:t>
      </w:r>
      <w:r w:rsidR="007D4058" w:rsidRPr="00BD3007">
        <w:rPr>
          <w:rFonts w:eastAsia="Times New Roman"/>
          <w:sz w:val="36"/>
          <w:szCs w:val="36"/>
        </w:rPr>
        <w:t xml:space="preserve">многоквартирные дома были введены в эксплуатацию в поселке Дружная Горка Гатчинского района, </w:t>
      </w:r>
      <w:r w:rsidR="00756AC2" w:rsidRPr="00BD3007">
        <w:rPr>
          <w:rFonts w:eastAsia="Times New Roman"/>
          <w:sz w:val="36"/>
          <w:szCs w:val="36"/>
        </w:rPr>
        <w:t xml:space="preserve">поселке Ефимовский </w:t>
      </w:r>
      <w:proofErr w:type="spellStart"/>
      <w:r w:rsidR="00756AC2" w:rsidRPr="00BD3007">
        <w:rPr>
          <w:rFonts w:eastAsia="Times New Roman"/>
          <w:sz w:val="36"/>
          <w:szCs w:val="36"/>
        </w:rPr>
        <w:t>Бокситогорского</w:t>
      </w:r>
      <w:proofErr w:type="spellEnd"/>
      <w:r w:rsidR="00756AC2" w:rsidRPr="00BD3007">
        <w:rPr>
          <w:rFonts w:eastAsia="Times New Roman"/>
          <w:sz w:val="36"/>
          <w:szCs w:val="36"/>
        </w:rPr>
        <w:t xml:space="preserve"> района, городе Волосово и городе Подпорожье. </w:t>
      </w:r>
      <w:r w:rsidR="00C302E7" w:rsidRPr="00BD3007">
        <w:rPr>
          <w:rFonts w:eastAsia="Times New Roman"/>
          <w:sz w:val="36"/>
          <w:szCs w:val="36"/>
        </w:rPr>
        <w:t xml:space="preserve">Хочу обратить особое внимание на то, что как построенные, так и строящиеся дома обеспечены всей необходимой инфраструктурой. </w:t>
      </w:r>
    </w:p>
    <w:p w:rsidR="00AC3A9E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5C0120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C302E7" w:rsidRPr="00BD3007">
        <w:rPr>
          <w:rFonts w:eastAsia="Times New Roman"/>
          <w:sz w:val="36"/>
          <w:szCs w:val="36"/>
        </w:rPr>
        <w:t>Во дворах предусмотрены парковки, детские площадки и другие элементы благоустройства.</w:t>
      </w:r>
    </w:p>
    <w:p w:rsidR="00AC3A9E" w:rsidRPr="00BD3007" w:rsidRDefault="00AC3A9E" w:rsidP="00E07B9E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</w:p>
    <w:p w:rsidR="00B60593" w:rsidRPr="00BD3007" w:rsidRDefault="000B5F47" w:rsidP="007C6D20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В данный момент </w:t>
      </w:r>
      <w:r w:rsidR="008D1E13" w:rsidRPr="00BD3007">
        <w:rPr>
          <w:rFonts w:eastAsia="Times New Roman"/>
          <w:sz w:val="36"/>
          <w:szCs w:val="36"/>
        </w:rPr>
        <w:t>реализуется третий этап программы, в рамках которого необходимо расселить 41 тысячу квадратных метров аварийного фонда</w:t>
      </w:r>
      <w:r w:rsidR="0026118E" w:rsidRPr="00BD3007">
        <w:rPr>
          <w:rFonts w:eastAsia="Times New Roman"/>
          <w:sz w:val="36"/>
          <w:szCs w:val="36"/>
        </w:rPr>
        <w:t xml:space="preserve"> и </w:t>
      </w:r>
      <w:r w:rsidR="00D6346D" w:rsidRPr="00BD3007">
        <w:rPr>
          <w:rFonts w:eastAsia="Times New Roman"/>
          <w:sz w:val="36"/>
          <w:szCs w:val="36"/>
        </w:rPr>
        <w:t xml:space="preserve">переселить </w:t>
      </w:r>
      <w:r w:rsidR="0026118E" w:rsidRPr="00BD3007">
        <w:rPr>
          <w:rFonts w:eastAsia="Times New Roman"/>
          <w:sz w:val="36"/>
          <w:szCs w:val="36"/>
        </w:rPr>
        <w:t xml:space="preserve">2723 человека. </w:t>
      </w:r>
      <w:r w:rsidR="00320EA3" w:rsidRPr="00BD3007">
        <w:rPr>
          <w:rFonts w:eastAsia="Times New Roman"/>
          <w:sz w:val="36"/>
          <w:szCs w:val="36"/>
        </w:rPr>
        <w:t>Поскольку</w:t>
      </w:r>
      <w:r w:rsidR="00335B2C" w:rsidRPr="00BD3007">
        <w:rPr>
          <w:rFonts w:eastAsia="Times New Roman"/>
          <w:sz w:val="36"/>
          <w:szCs w:val="36"/>
        </w:rPr>
        <w:t xml:space="preserve"> </w:t>
      </w:r>
      <w:r w:rsidR="00320EA3" w:rsidRPr="00BD3007">
        <w:rPr>
          <w:rFonts w:eastAsia="Times New Roman"/>
          <w:sz w:val="36"/>
          <w:szCs w:val="36"/>
        </w:rPr>
        <w:t xml:space="preserve">для переселения </w:t>
      </w:r>
      <w:proofErr w:type="spellStart"/>
      <w:r w:rsidR="00320EA3" w:rsidRPr="00BD3007">
        <w:rPr>
          <w:rFonts w:eastAsia="Times New Roman"/>
          <w:sz w:val="36"/>
          <w:szCs w:val="36"/>
        </w:rPr>
        <w:t>бОльшей</w:t>
      </w:r>
      <w:proofErr w:type="spellEnd"/>
      <w:r w:rsidR="00320EA3" w:rsidRPr="00BD3007">
        <w:rPr>
          <w:rFonts w:eastAsia="Times New Roman"/>
          <w:sz w:val="36"/>
          <w:szCs w:val="36"/>
        </w:rPr>
        <w:t xml:space="preserve"> части граждан сейчас </w:t>
      </w:r>
      <w:r w:rsidR="00335B2C" w:rsidRPr="00BD3007">
        <w:rPr>
          <w:rFonts w:eastAsia="Times New Roman"/>
          <w:sz w:val="36"/>
          <w:szCs w:val="36"/>
        </w:rPr>
        <w:t xml:space="preserve">ведется строительство </w:t>
      </w:r>
      <w:r w:rsidR="00320EA3" w:rsidRPr="00BD3007">
        <w:rPr>
          <w:rFonts w:eastAsia="Times New Roman"/>
          <w:sz w:val="36"/>
          <w:szCs w:val="36"/>
        </w:rPr>
        <w:t xml:space="preserve">новых </w:t>
      </w:r>
      <w:r w:rsidR="00335B2C" w:rsidRPr="00BD3007">
        <w:rPr>
          <w:rFonts w:eastAsia="Times New Roman"/>
          <w:sz w:val="36"/>
          <w:szCs w:val="36"/>
        </w:rPr>
        <w:t xml:space="preserve">домов, </w:t>
      </w:r>
      <w:r w:rsidR="007F73B6" w:rsidRPr="00BD3007">
        <w:rPr>
          <w:rFonts w:eastAsia="Times New Roman"/>
          <w:sz w:val="36"/>
          <w:szCs w:val="36"/>
        </w:rPr>
        <w:t xml:space="preserve">установленные показатели </w:t>
      </w:r>
      <w:r w:rsidR="00AD4F81" w:rsidRPr="00BD3007">
        <w:rPr>
          <w:rFonts w:eastAsia="Times New Roman"/>
          <w:sz w:val="36"/>
          <w:szCs w:val="36"/>
        </w:rPr>
        <w:t xml:space="preserve">частично </w:t>
      </w:r>
      <w:r w:rsidR="007F73B6" w:rsidRPr="00BD3007">
        <w:rPr>
          <w:rFonts w:eastAsia="Times New Roman"/>
          <w:sz w:val="36"/>
          <w:szCs w:val="36"/>
        </w:rPr>
        <w:t>мы закрываем переселением</w:t>
      </w:r>
      <w:r w:rsidR="00AD4F81" w:rsidRPr="00BD3007">
        <w:rPr>
          <w:rFonts w:eastAsia="Times New Roman"/>
          <w:sz w:val="36"/>
          <w:szCs w:val="36"/>
        </w:rPr>
        <w:t xml:space="preserve"> </w:t>
      </w:r>
      <w:r w:rsidR="004A15D2" w:rsidRPr="00BD3007">
        <w:rPr>
          <w:rFonts w:eastAsia="Times New Roman"/>
          <w:sz w:val="36"/>
          <w:szCs w:val="36"/>
        </w:rPr>
        <w:t>во</w:t>
      </w:r>
      <w:r w:rsidR="00AD4F81" w:rsidRPr="00BD3007">
        <w:rPr>
          <w:rFonts w:eastAsia="Times New Roman"/>
          <w:sz w:val="36"/>
          <w:szCs w:val="36"/>
        </w:rPr>
        <w:t xml:space="preserve"> вторичн</w:t>
      </w:r>
      <w:r w:rsidR="004A15D2" w:rsidRPr="00BD3007">
        <w:rPr>
          <w:rFonts w:eastAsia="Times New Roman"/>
          <w:sz w:val="36"/>
          <w:szCs w:val="36"/>
        </w:rPr>
        <w:t>ое жилье</w:t>
      </w:r>
      <w:r w:rsidR="00AD4F81" w:rsidRPr="00BD3007">
        <w:rPr>
          <w:rFonts w:eastAsia="Times New Roman"/>
          <w:sz w:val="36"/>
          <w:szCs w:val="36"/>
        </w:rPr>
        <w:t xml:space="preserve">. В итоге на сегодня </w:t>
      </w:r>
      <w:r w:rsidR="00DA30B5" w:rsidRPr="00BD3007">
        <w:rPr>
          <w:rFonts w:eastAsia="Times New Roman"/>
          <w:sz w:val="36"/>
          <w:szCs w:val="36"/>
        </w:rPr>
        <w:t>все</w:t>
      </w:r>
      <w:r w:rsidR="004A15D2" w:rsidRPr="00BD3007">
        <w:rPr>
          <w:rFonts w:eastAsia="Times New Roman"/>
          <w:sz w:val="36"/>
          <w:szCs w:val="36"/>
        </w:rPr>
        <w:t xml:space="preserve"> 242 человек</w:t>
      </w:r>
      <w:r w:rsidR="00DA30B5" w:rsidRPr="00BD3007">
        <w:rPr>
          <w:rFonts w:eastAsia="Times New Roman"/>
          <w:sz w:val="36"/>
          <w:szCs w:val="36"/>
        </w:rPr>
        <w:t xml:space="preserve">а, которые в рамках третьего этапа должны были получить жилые помещения </w:t>
      </w:r>
      <w:r w:rsidR="00850833" w:rsidRPr="00BD3007">
        <w:rPr>
          <w:rFonts w:eastAsia="Times New Roman"/>
          <w:sz w:val="36"/>
          <w:szCs w:val="36"/>
        </w:rPr>
        <w:t xml:space="preserve">на вторичном рынке жилья, уже фактически живут в своих новых благоустроенных квартирах. </w:t>
      </w:r>
      <w:r w:rsidR="007C6D20" w:rsidRPr="00BD3007">
        <w:rPr>
          <w:rFonts w:eastAsia="Times New Roman"/>
          <w:sz w:val="36"/>
          <w:szCs w:val="36"/>
        </w:rPr>
        <w:t xml:space="preserve">Таким образом, </w:t>
      </w:r>
      <w:r w:rsidR="00584760" w:rsidRPr="00BD3007">
        <w:rPr>
          <w:rFonts w:eastAsia="Times New Roman"/>
          <w:sz w:val="36"/>
          <w:szCs w:val="36"/>
        </w:rPr>
        <w:t xml:space="preserve">116 жилых помещений общей площадью 4,5 тысяч квадратных метров в аварийном фонде расселено. </w:t>
      </w:r>
      <w:r w:rsidR="00B60593" w:rsidRPr="00BD3007">
        <w:rPr>
          <w:rFonts w:eastAsia="Times New Roman"/>
          <w:sz w:val="36"/>
          <w:szCs w:val="36"/>
        </w:rPr>
        <w:t xml:space="preserve">Денежные средства потрачены в сумме 2,6 </w:t>
      </w:r>
      <w:proofErr w:type="gramStart"/>
      <w:r w:rsidR="00B60593" w:rsidRPr="00BD3007">
        <w:rPr>
          <w:rFonts w:eastAsia="Times New Roman"/>
          <w:sz w:val="36"/>
          <w:szCs w:val="36"/>
        </w:rPr>
        <w:t>млрд</w:t>
      </w:r>
      <w:proofErr w:type="gramEnd"/>
      <w:r w:rsidR="00B60593" w:rsidRPr="00BD3007">
        <w:rPr>
          <w:rFonts w:eastAsia="Times New Roman"/>
          <w:sz w:val="36"/>
          <w:szCs w:val="36"/>
        </w:rPr>
        <w:t xml:space="preserve"> рублей.</w:t>
      </w:r>
    </w:p>
    <w:p w:rsidR="00056DA2" w:rsidRPr="00BD3007" w:rsidRDefault="00B60593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Вся работа</w:t>
      </w:r>
      <w:r w:rsidR="003A3E95" w:rsidRPr="00BD3007">
        <w:rPr>
          <w:rFonts w:eastAsia="Times New Roman"/>
          <w:sz w:val="36"/>
          <w:szCs w:val="36"/>
        </w:rPr>
        <w:t xml:space="preserve"> в рамках реализации программы</w:t>
      </w:r>
      <w:r w:rsidRPr="00BD3007">
        <w:rPr>
          <w:rFonts w:eastAsia="Times New Roman"/>
          <w:sz w:val="36"/>
          <w:szCs w:val="36"/>
        </w:rPr>
        <w:t xml:space="preserve"> </w:t>
      </w:r>
      <w:r w:rsidR="003A3E95" w:rsidRPr="00BD3007">
        <w:rPr>
          <w:rFonts w:eastAsia="Times New Roman"/>
          <w:sz w:val="36"/>
          <w:szCs w:val="36"/>
        </w:rPr>
        <w:t xml:space="preserve">для своевременного достижения целевых показателей </w:t>
      </w:r>
      <w:r w:rsidRPr="00BD3007">
        <w:rPr>
          <w:rFonts w:eastAsia="Times New Roman"/>
          <w:sz w:val="36"/>
          <w:szCs w:val="36"/>
        </w:rPr>
        <w:t>с администрациями муниципальных образований проводится</w:t>
      </w:r>
      <w:r w:rsidR="003A3E95" w:rsidRPr="00BD3007">
        <w:rPr>
          <w:rFonts w:eastAsia="Times New Roman"/>
          <w:sz w:val="36"/>
          <w:szCs w:val="36"/>
        </w:rPr>
        <w:t xml:space="preserve"> заблаговременно.</w:t>
      </w:r>
    </w:p>
    <w:p w:rsidR="0005780D" w:rsidRPr="00BD3007" w:rsidRDefault="0005780D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Контракты на приоб</w:t>
      </w:r>
      <w:r w:rsidR="00D6346D" w:rsidRPr="00BD3007">
        <w:rPr>
          <w:rFonts w:eastAsia="Times New Roman"/>
          <w:sz w:val="36"/>
          <w:szCs w:val="36"/>
        </w:rPr>
        <w:t xml:space="preserve">ретение квартир </w:t>
      </w:r>
      <w:r w:rsidR="006D78C4" w:rsidRPr="00BD3007">
        <w:rPr>
          <w:rFonts w:eastAsia="Times New Roman"/>
          <w:sz w:val="36"/>
          <w:szCs w:val="36"/>
        </w:rPr>
        <w:t xml:space="preserve">в рамках этапа </w:t>
      </w:r>
      <w:r w:rsidR="00D6346D" w:rsidRPr="00BD3007">
        <w:rPr>
          <w:rFonts w:eastAsia="Times New Roman"/>
          <w:sz w:val="36"/>
          <w:szCs w:val="36"/>
        </w:rPr>
        <w:t>заключены на 97</w:t>
      </w:r>
      <w:r w:rsidRPr="00BD3007">
        <w:rPr>
          <w:rFonts w:eastAsia="Times New Roman"/>
          <w:sz w:val="36"/>
          <w:szCs w:val="36"/>
        </w:rPr>
        <w:t>%</w:t>
      </w:r>
      <w:r w:rsidR="006D78C4" w:rsidRPr="00BD3007">
        <w:rPr>
          <w:rFonts w:eastAsia="Times New Roman"/>
          <w:sz w:val="36"/>
          <w:szCs w:val="36"/>
        </w:rPr>
        <w:t xml:space="preserve"> </w:t>
      </w:r>
      <w:r w:rsidR="006D78C4" w:rsidRPr="00BD3007">
        <w:rPr>
          <w:rFonts w:eastAsia="Times New Roman"/>
          <w:i/>
          <w:sz w:val="36"/>
          <w:szCs w:val="36"/>
        </w:rPr>
        <w:t xml:space="preserve">(здесь и стройка, и </w:t>
      </w:r>
      <w:proofErr w:type="spellStart"/>
      <w:r w:rsidR="006D78C4" w:rsidRPr="00BD3007">
        <w:rPr>
          <w:rFonts w:eastAsia="Times New Roman"/>
          <w:i/>
          <w:sz w:val="36"/>
          <w:szCs w:val="36"/>
        </w:rPr>
        <w:t>вторичка</w:t>
      </w:r>
      <w:proofErr w:type="spellEnd"/>
      <w:r w:rsidR="006D78C4" w:rsidRPr="00BD3007">
        <w:rPr>
          <w:rFonts w:eastAsia="Times New Roman"/>
          <w:i/>
          <w:sz w:val="36"/>
          <w:szCs w:val="36"/>
        </w:rPr>
        <w:t>).</w:t>
      </w:r>
      <w:r w:rsidR="00F27229" w:rsidRPr="00BD3007">
        <w:rPr>
          <w:rFonts w:eastAsia="Times New Roman"/>
          <w:sz w:val="36"/>
          <w:szCs w:val="36"/>
        </w:rPr>
        <w:t xml:space="preserve"> Оставшаяся </w:t>
      </w:r>
      <w:r w:rsidR="00F27229" w:rsidRPr="00BD3007">
        <w:rPr>
          <w:rFonts w:eastAsia="Times New Roman"/>
          <w:sz w:val="36"/>
          <w:szCs w:val="36"/>
        </w:rPr>
        <w:lastRenderedPageBreak/>
        <w:t xml:space="preserve">часть контрактов в силу непредвиденных обстоятельств будет заключена позже, но </w:t>
      </w:r>
      <w:r w:rsidR="00056DA2" w:rsidRPr="00BD3007">
        <w:rPr>
          <w:rFonts w:eastAsia="Times New Roman"/>
          <w:sz w:val="36"/>
          <w:szCs w:val="36"/>
        </w:rPr>
        <w:t xml:space="preserve">в установленные сроки. </w:t>
      </w:r>
      <w:r w:rsidR="00D6346D" w:rsidRPr="00BD3007">
        <w:rPr>
          <w:rFonts w:eastAsia="Times New Roman"/>
          <w:sz w:val="36"/>
          <w:szCs w:val="36"/>
        </w:rPr>
        <w:t>По итогам года мы ожидаем 100%-</w:t>
      </w:r>
      <w:proofErr w:type="spellStart"/>
      <w:r w:rsidR="00D6346D" w:rsidRPr="00BD3007">
        <w:rPr>
          <w:rFonts w:eastAsia="Times New Roman"/>
          <w:sz w:val="36"/>
          <w:szCs w:val="36"/>
        </w:rPr>
        <w:t>ую</w:t>
      </w:r>
      <w:proofErr w:type="spellEnd"/>
      <w:r w:rsidR="00D6346D"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="00D6346D" w:rsidRPr="00BD3007">
        <w:rPr>
          <w:rFonts w:eastAsia="Times New Roman"/>
          <w:sz w:val="36"/>
          <w:szCs w:val="36"/>
        </w:rPr>
        <w:t>законтрактованность</w:t>
      </w:r>
      <w:proofErr w:type="spellEnd"/>
      <w:r w:rsidR="00D6346D" w:rsidRPr="00BD3007">
        <w:rPr>
          <w:rFonts w:eastAsia="Times New Roman"/>
          <w:sz w:val="36"/>
          <w:szCs w:val="36"/>
        </w:rPr>
        <w:t xml:space="preserve">. </w:t>
      </w:r>
    </w:p>
    <w:p w:rsidR="00870566" w:rsidRPr="00BD3007" w:rsidRDefault="00870566" w:rsidP="00056DA2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05780D" w:rsidRPr="00BD3007" w:rsidRDefault="00056DA2" w:rsidP="00213693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Хотел бы отдельно остановиться </w:t>
      </w:r>
      <w:r w:rsidR="00F025FF" w:rsidRPr="00BD3007">
        <w:rPr>
          <w:rFonts w:eastAsia="Times New Roman"/>
          <w:sz w:val="36"/>
          <w:szCs w:val="36"/>
        </w:rPr>
        <w:t xml:space="preserve">на процессе строительства 10 домов, ввод в эксплуатацию которых ожидается осенью. </w:t>
      </w:r>
      <w:r w:rsidR="00CF1F76" w:rsidRPr="00BD3007">
        <w:rPr>
          <w:rFonts w:eastAsia="Times New Roman"/>
          <w:sz w:val="36"/>
          <w:szCs w:val="36"/>
        </w:rPr>
        <w:t xml:space="preserve">В эти дома до конца текущего года переедет 2520 человек из 967 жилых помещений общей площадью 37, 2 тысячи квадратных метров аварийного фонда.  </w:t>
      </w:r>
    </w:p>
    <w:p w:rsidR="00A153D9" w:rsidRPr="00BD3007" w:rsidRDefault="00D45D9F" w:rsidP="00756AC2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E248EF" w:rsidRPr="00BD3007">
        <w:rPr>
          <w:rFonts w:eastAsia="Times New Roman"/>
          <w:sz w:val="36"/>
          <w:szCs w:val="36"/>
        </w:rPr>
        <w:t>- в городе Сясьстрой</w:t>
      </w:r>
      <w:r w:rsidR="0005780D"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="0005780D" w:rsidRPr="00BD3007">
        <w:rPr>
          <w:rFonts w:eastAsia="Times New Roman"/>
          <w:sz w:val="36"/>
          <w:szCs w:val="36"/>
        </w:rPr>
        <w:t>Волховского</w:t>
      </w:r>
      <w:proofErr w:type="spellEnd"/>
      <w:r w:rsidR="0005780D" w:rsidRPr="00BD3007">
        <w:rPr>
          <w:rFonts w:eastAsia="Times New Roman"/>
          <w:sz w:val="36"/>
          <w:szCs w:val="36"/>
        </w:rPr>
        <w:t xml:space="preserve"> района осуществляется строительство 4-х этажного дома на 172 квартиры. </w:t>
      </w:r>
    </w:p>
    <w:p w:rsidR="00EA0822" w:rsidRPr="00BD3007" w:rsidRDefault="00D45D9F" w:rsidP="008736DB">
      <w:pPr>
        <w:tabs>
          <w:tab w:val="left" w:pos="720"/>
        </w:tabs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ab/>
      </w:r>
      <w:r w:rsidR="0005780D" w:rsidRPr="00BD3007">
        <w:rPr>
          <w:rFonts w:eastAsia="Times New Roman"/>
          <w:sz w:val="36"/>
          <w:szCs w:val="36"/>
        </w:rPr>
        <w:t xml:space="preserve">- в деревне </w:t>
      </w:r>
      <w:proofErr w:type="spellStart"/>
      <w:r w:rsidR="0005780D" w:rsidRPr="00BD3007">
        <w:rPr>
          <w:rFonts w:eastAsia="Times New Roman"/>
          <w:sz w:val="36"/>
          <w:szCs w:val="36"/>
        </w:rPr>
        <w:t>Лесколово</w:t>
      </w:r>
      <w:proofErr w:type="spellEnd"/>
      <w:r w:rsidR="0005780D" w:rsidRPr="00BD3007">
        <w:rPr>
          <w:rFonts w:eastAsia="Times New Roman"/>
          <w:sz w:val="36"/>
          <w:szCs w:val="36"/>
        </w:rPr>
        <w:t xml:space="preserve"> Всеволожский района осуществляется строительство 5-ти этажного дома на 114 квартиры. </w:t>
      </w:r>
    </w:p>
    <w:p w:rsidR="00E609B4" w:rsidRPr="00BD3007" w:rsidRDefault="00213693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</w:t>
      </w:r>
      <w:r w:rsidR="0005780D" w:rsidRPr="00BD3007">
        <w:rPr>
          <w:rFonts w:eastAsia="Times New Roman"/>
          <w:sz w:val="36"/>
          <w:szCs w:val="36"/>
        </w:rPr>
        <w:t>Ивангород</w:t>
      </w:r>
      <w:r w:rsidRPr="00BD3007">
        <w:rPr>
          <w:rFonts w:eastAsia="Times New Roman"/>
          <w:sz w:val="36"/>
          <w:szCs w:val="36"/>
        </w:rPr>
        <w:t>е</w:t>
      </w:r>
      <w:r w:rsidR="0005780D" w:rsidRPr="00BD3007">
        <w:rPr>
          <w:rFonts w:eastAsia="Times New Roman"/>
          <w:sz w:val="36"/>
          <w:szCs w:val="36"/>
        </w:rPr>
        <w:t xml:space="preserve"> осуществляется строительство </w:t>
      </w:r>
      <w:r w:rsidRPr="00BD3007">
        <w:rPr>
          <w:rFonts w:eastAsia="Times New Roman"/>
          <w:sz w:val="36"/>
          <w:szCs w:val="36"/>
        </w:rPr>
        <w:t xml:space="preserve">9-ти этажного дома </w:t>
      </w:r>
      <w:r w:rsidR="0005780D" w:rsidRPr="00BD3007">
        <w:rPr>
          <w:rFonts w:eastAsia="Times New Roman"/>
          <w:sz w:val="36"/>
          <w:szCs w:val="36"/>
        </w:rPr>
        <w:t xml:space="preserve">на 95 квартир. </w:t>
      </w:r>
    </w:p>
    <w:p w:rsidR="00A311AF" w:rsidRPr="00BD3007" w:rsidRDefault="0005780D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городе Лодейное Поле осуществляется строительство 5-ти этажного дома на 171 квартиры. </w:t>
      </w:r>
    </w:p>
    <w:p w:rsidR="00A153D9" w:rsidRPr="00BD3007" w:rsidRDefault="0005780D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деревне </w:t>
      </w:r>
      <w:proofErr w:type="spellStart"/>
      <w:r w:rsidRPr="00BD3007">
        <w:rPr>
          <w:rFonts w:eastAsia="Times New Roman"/>
          <w:sz w:val="36"/>
          <w:szCs w:val="36"/>
        </w:rPr>
        <w:t>Янега</w:t>
      </w:r>
      <w:proofErr w:type="spellEnd"/>
      <w:r w:rsidRPr="00BD3007">
        <w:rPr>
          <w:rFonts w:eastAsia="Times New Roman"/>
          <w:sz w:val="36"/>
          <w:szCs w:val="36"/>
        </w:rPr>
        <w:t xml:space="preserve"> </w:t>
      </w:r>
      <w:proofErr w:type="spellStart"/>
      <w:r w:rsidRPr="00BD3007">
        <w:rPr>
          <w:rFonts w:eastAsia="Times New Roman"/>
          <w:sz w:val="36"/>
          <w:szCs w:val="36"/>
        </w:rPr>
        <w:t>Лодейнопольского</w:t>
      </w:r>
      <w:proofErr w:type="spellEnd"/>
      <w:r w:rsidRPr="00BD3007">
        <w:rPr>
          <w:rFonts w:eastAsia="Times New Roman"/>
          <w:sz w:val="36"/>
          <w:szCs w:val="36"/>
        </w:rPr>
        <w:t xml:space="preserve"> района осуществляется строительство 3-х этажного дома на 24 квартир. </w:t>
      </w:r>
    </w:p>
    <w:p w:rsidR="00935178" w:rsidRPr="00BD3007" w:rsidRDefault="00486597" w:rsidP="00DA362F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>- в городе Луге</w:t>
      </w:r>
      <w:r w:rsidR="0005780D" w:rsidRPr="00BD3007">
        <w:rPr>
          <w:rFonts w:eastAsia="Times New Roman"/>
          <w:sz w:val="36"/>
          <w:szCs w:val="36"/>
        </w:rPr>
        <w:t xml:space="preserve"> осуществляется строительство двух 10-ти этажных дома на 63 и 150 квартир. </w:t>
      </w:r>
    </w:p>
    <w:p w:rsidR="0005780D" w:rsidRDefault="0005780D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- в городе Подпорожье осуществляется строительство двух 5-ти этажных дома на 60 и 135 квартир. </w:t>
      </w:r>
    </w:p>
    <w:p w:rsidR="00D01D6A" w:rsidRPr="00BD3007" w:rsidRDefault="00D01D6A" w:rsidP="0005780D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- в городе Тихвине осуществляется </w:t>
      </w:r>
      <w:proofErr w:type="spellStart"/>
      <w:r>
        <w:rPr>
          <w:rFonts w:eastAsia="Times New Roman"/>
          <w:sz w:val="36"/>
          <w:szCs w:val="36"/>
        </w:rPr>
        <w:t>строитепльство</w:t>
      </w:r>
      <w:proofErr w:type="spellEnd"/>
      <w:r>
        <w:rPr>
          <w:rFonts w:eastAsia="Times New Roman"/>
          <w:sz w:val="36"/>
          <w:szCs w:val="36"/>
        </w:rPr>
        <w:t xml:space="preserve"> 9-ти этажного дома на 179 квартир. </w:t>
      </w:r>
    </w:p>
    <w:p w:rsidR="00732402" w:rsidRPr="00BD3007" w:rsidRDefault="00732402" w:rsidP="00D45D9F">
      <w:pPr>
        <w:spacing w:line="276" w:lineRule="auto"/>
        <w:jc w:val="both"/>
        <w:rPr>
          <w:rFonts w:eastAsia="Times New Roman"/>
          <w:sz w:val="36"/>
          <w:szCs w:val="36"/>
        </w:rPr>
      </w:pPr>
    </w:p>
    <w:p w:rsidR="008919B8" w:rsidRPr="00BD3007" w:rsidRDefault="00DA362F" w:rsidP="008919B8">
      <w:pPr>
        <w:ind w:firstLine="709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</w:t>
      </w:r>
      <w:r w:rsidR="008919B8" w:rsidRPr="00BD3007">
        <w:rPr>
          <w:rFonts w:eastAsia="Times New Roman"/>
          <w:sz w:val="36"/>
          <w:szCs w:val="36"/>
        </w:rPr>
        <w:t xml:space="preserve">роблемный вопрос в рамках реализации этапа 2021-2022 годов, касающийся стоимости квадратного метра, которая на момент заключения муниципальных контрактов для строительства домов составляла </w:t>
      </w:r>
      <w:r w:rsidR="00A153D9" w:rsidRPr="00BD3007">
        <w:rPr>
          <w:rFonts w:eastAsia="Times New Roman"/>
          <w:sz w:val="36"/>
          <w:szCs w:val="36"/>
        </w:rPr>
        <w:t>о</w:t>
      </w:r>
      <w:r w:rsidR="008919B8" w:rsidRPr="00BD3007">
        <w:rPr>
          <w:rFonts w:eastAsia="Times New Roman"/>
          <w:sz w:val="36"/>
          <w:szCs w:val="36"/>
        </w:rPr>
        <w:t xml:space="preserve">коло 56 тысяч рублей. </w:t>
      </w:r>
      <w:proofErr w:type="gramStart"/>
      <w:r w:rsidR="008919B8" w:rsidRPr="00BD3007">
        <w:rPr>
          <w:rFonts w:eastAsia="Times New Roman"/>
          <w:sz w:val="36"/>
          <w:szCs w:val="36"/>
        </w:rPr>
        <w:t xml:space="preserve">По результатам проведенной повторной государственной экспертизы 1 июня было получено положительное заключение с ценами за квадратным метр, которые увеличились в среднем </w:t>
      </w:r>
      <w:r w:rsidR="008919B8" w:rsidRPr="00BD3007">
        <w:rPr>
          <w:rFonts w:eastAsia="Times New Roman"/>
          <w:sz w:val="36"/>
          <w:szCs w:val="36"/>
        </w:rPr>
        <w:lastRenderedPageBreak/>
        <w:t>на 25% в связи с резким удорожанием стройматериалов.</w:t>
      </w:r>
      <w:proofErr w:type="gramEnd"/>
      <w:r w:rsidR="008919B8" w:rsidRPr="00BD3007">
        <w:rPr>
          <w:rFonts w:eastAsia="Times New Roman"/>
          <w:sz w:val="36"/>
          <w:szCs w:val="36"/>
        </w:rPr>
        <w:t xml:space="preserve"> На данный момент квадратный метр стоит от 95 до 119 тысяч рублей в зависимости от муниципального образования. Таким образом, для завершения строительства десяти домов требуется еще 1,5 </w:t>
      </w:r>
      <w:proofErr w:type="gramStart"/>
      <w:r w:rsidR="008919B8" w:rsidRPr="00BD3007">
        <w:rPr>
          <w:rFonts w:eastAsia="Times New Roman"/>
          <w:sz w:val="36"/>
          <w:szCs w:val="36"/>
        </w:rPr>
        <w:t>млрд</w:t>
      </w:r>
      <w:proofErr w:type="gramEnd"/>
      <w:r w:rsidR="008919B8" w:rsidRPr="00BD3007">
        <w:rPr>
          <w:rFonts w:eastAsia="Times New Roman"/>
          <w:sz w:val="36"/>
          <w:szCs w:val="36"/>
        </w:rPr>
        <w:t xml:space="preserve"> рублей. В целях своевременного ввода в эксплуатацию указанных объектов и выполнения целевого показателя 2022 года по программе по согласованию с Фондом ЖКХ необходимая сумма будет направлена с этапа 2022-23 годов на текущий этап. Соответствующие изменения в областной бюджет уже внесены. </w:t>
      </w:r>
    </w:p>
    <w:p w:rsidR="00DA362F" w:rsidRDefault="00DA362F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6D15C2" w:rsidRPr="00BD3007" w:rsidRDefault="006D15C2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Одновременно </w:t>
      </w:r>
      <w:r w:rsidR="00BE0A55" w:rsidRPr="00BD3007">
        <w:rPr>
          <w:rFonts w:eastAsia="Times New Roman"/>
          <w:sz w:val="36"/>
          <w:szCs w:val="36"/>
        </w:rPr>
        <w:t xml:space="preserve">с реализацией третьего этапа мы начали проводить работу по четвертому этапу программы 2022-2023 годов. </w:t>
      </w:r>
    </w:p>
    <w:p w:rsidR="006D15C2" w:rsidRPr="00BD3007" w:rsidRDefault="0096554E" w:rsidP="007852A4">
      <w:pPr>
        <w:ind w:firstLine="708"/>
        <w:jc w:val="both"/>
        <w:rPr>
          <w:sz w:val="36"/>
          <w:szCs w:val="36"/>
        </w:rPr>
      </w:pPr>
      <w:r w:rsidRPr="00BD3007">
        <w:rPr>
          <w:sz w:val="36"/>
          <w:szCs w:val="36"/>
        </w:rPr>
        <w:t>В рамках этапа планируется расселение 60 тыс. кв. метров аварийного жилищного фонда, где проживает 3 980 человек в 1 523 жилых помещениях.</w:t>
      </w:r>
    </w:p>
    <w:p w:rsidR="00AF4015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Для ускоренного завершения программы Фонд ЖКХ увеличил Ленинградской области лимиты на 2,5 </w:t>
      </w:r>
      <w:proofErr w:type="gramStart"/>
      <w:r w:rsidRPr="00BD3007">
        <w:rPr>
          <w:rFonts w:eastAsia="Times New Roman"/>
          <w:sz w:val="36"/>
          <w:szCs w:val="36"/>
        </w:rPr>
        <w:t>млрд</w:t>
      </w:r>
      <w:proofErr w:type="gramEnd"/>
      <w:r w:rsidRPr="00BD3007">
        <w:rPr>
          <w:rFonts w:eastAsia="Times New Roman"/>
          <w:sz w:val="36"/>
          <w:szCs w:val="36"/>
        </w:rPr>
        <w:t xml:space="preserve"> рублей. В связи с этим целевые показатели этапа 2022-23 годов увеличены с 37 тысяч квадратных метров расселения аварийного жилья до </w:t>
      </w:r>
      <w:r w:rsidR="001C7AF2" w:rsidRPr="00BD3007">
        <w:rPr>
          <w:rFonts w:eastAsia="Times New Roman"/>
          <w:sz w:val="36"/>
          <w:szCs w:val="36"/>
        </w:rPr>
        <w:t>60</w:t>
      </w:r>
      <w:r w:rsidRPr="00BD3007">
        <w:rPr>
          <w:rFonts w:eastAsia="Times New Roman"/>
          <w:sz w:val="36"/>
          <w:szCs w:val="36"/>
        </w:rPr>
        <w:t xml:space="preserve"> тысяч квадратных метров. </w:t>
      </w:r>
    </w:p>
    <w:p w:rsidR="00AF4015" w:rsidRPr="00BD3007" w:rsidRDefault="00AF4015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374CBB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r w:rsidRPr="00BD3007">
        <w:rPr>
          <w:rFonts w:eastAsia="Times New Roman"/>
          <w:sz w:val="36"/>
          <w:szCs w:val="36"/>
        </w:rPr>
        <w:t xml:space="preserve">Для </w:t>
      </w:r>
      <w:r w:rsidR="009E0BDD" w:rsidRPr="00BD3007">
        <w:rPr>
          <w:rFonts w:eastAsia="Times New Roman"/>
          <w:sz w:val="36"/>
          <w:szCs w:val="36"/>
        </w:rPr>
        <w:t>реализации третьего этапа</w:t>
      </w:r>
      <w:r w:rsidRPr="00BD3007">
        <w:rPr>
          <w:rFonts w:eastAsia="Times New Roman"/>
          <w:sz w:val="36"/>
          <w:szCs w:val="36"/>
        </w:rPr>
        <w:t xml:space="preserve"> </w:t>
      </w:r>
      <w:r w:rsidR="00F80CEC" w:rsidRPr="00BD3007">
        <w:rPr>
          <w:rFonts w:eastAsia="Times New Roman"/>
          <w:sz w:val="36"/>
          <w:szCs w:val="36"/>
        </w:rPr>
        <w:t>в таком виде, как в презентации</w:t>
      </w:r>
      <w:r w:rsidR="009E0BDD" w:rsidRPr="00BD3007">
        <w:rPr>
          <w:rFonts w:eastAsia="Times New Roman"/>
          <w:sz w:val="36"/>
          <w:szCs w:val="36"/>
        </w:rPr>
        <w:t xml:space="preserve">, </w:t>
      </w:r>
      <w:r w:rsidRPr="00BD3007">
        <w:rPr>
          <w:rFonts w:eastAsia="Times New Roman"/>
          <w:sz w:val="36"/>
          <w:szCs w:val="36"/>
        </w:rPr>
        <w:t xml:space="preserve">всего будет построено 7 домов в Волхове, Сясьстрое, Каменногорске, </w:t>
      </w:r>
    </w:p>
    <w:p w:rsidR="00374CBB" w:rsidRPr="00BD3007" w:rsidRDefault="00374CBB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</w:p>
    <w:p w:rsidR="008919B8" w:rsidRPr="00BD3007" w:rsidRDefault="008919B8" w:rsidP="008919B8">
      <w:pPr>
        <w:tabs>
          <w:tab w:val="left" w:pos="720"/>
        </w:tabs>
        <w:ind w:firstLine="709"/>
        <w:jc w:val="both"/>
        <w:rPr>
          <w:rFonts w:eastAsia="Times New Roman"/>
          <w:sz w:val="36"/>
          <w:szCs w:val="36"/>
        </w:rPr>
      </w:pPr>
      <w:proofErr w:type="gramStart"/>
      <w:r w:rsidRPr="00BD3007">
        <w:rPr>
          <w:rFonts w:eastAsia="Times New Roman"/>
          <w:sz w:val="36"/>
          <w:szCs w:val="36"/>
        </w:rPr>
        <w:t>Шлиссельбурге</w:t>
      </w:r>
      <w:proofErr w:type="gramEnd"/>
      <w:r w:rsidRPr="00BD3007">
        <w:rPr>
          <w:rFonts w:eastAsia="Times New Roman"/>
          <w:sz w:val="36"/>
          <w:szCs w:val="36"/>
        </w:rPr>
        <w:t xml:space="preserve">, Луге, и Подпорожье (2 дома). Часть целевых показателей были сняты с последнего этапа программы 2024-25 годов. Положительные заключения экспертизы по объектам в Луге и Подпорожье получены. По остальным 4 домам </w:t>
      </w:r>
      <w:r w:rsidRPr="00BD3007">
        <w:rPr>
          <w:sz w:val="36"/>
          <w:szCs w:val="36"/>
        </w:rPr>
        <w:t>в Волхове, Сясьстрое, Каменногорске и Шлиссельбурге получение положительного заключения экспертизы планируется в августе текущего года, а проведение аукционов - в сентябре.</w:t>
      </w:r>
    </w:p>
    <w:p w:rsidR="000E57EF" w:rsidRPr="00BD3007" w:rsidRDefault="00B163DF" w:rsidP="00D01D6A">
      <w:pPr>
        <w:tabs>
          <w:tab w:val="left" w:pos="720"/>
        </w:tabs>
        <w:ind w:firstLine="709"/>
        <w:jc w:val="both"/>
        <w:rPr>
          <w:bCs/>
          <w:color w:val="000000" w:themeColor="text1"/>
          <w:sz w:val="36"/>
          <w:szCs w:val="36"/>
        </w:rPr>
      </w:pPr>
      <w:r w:rsidRPr="00BD3007">
        <w:rPr>
          <w:bCs/>
          <w:color w:val="000000" w:themeColor="text1"/>
          <w:sz w:val="36"/>
          <w:szCs w:val="36"/>
        </w:rPr>
        <w:lastRenderedPageBreak/>
        <w:t xml:space="preserve">Администрации муниципальных образований уже начала проводить конкурсы на приобретение жилых помещений на вторичном рынке. </w:t>
      </w:r>
      <w:r w:rsidR="00923E36" w:rsidRPr="00BD3007">
        <w:rPr>
          <w:bCs/>
          <w:color w:val="000000" w:themeColor="text1"/>
          <w:sz w:val="36"/>
          <w:szCs w:val="36"/>
        </w:rPr>
        <w:t>Заключить муниципальные контракты</w:t>
      </w:r>
      <w:r w:rsidRPr="00BD3007">
        <w:rPr>
          <w:bCs/>
          <w:color w:val="000000" w:themeColor="text1"/>
          <w:sz w:val="36"/>
          <w:szCs w:val="36"/>
        </w:rPr>
        <w:t xml:space="preserve"> на приобретение жилых помещений в </w:t>
      </w:r>
      <w:r w:rsidR="00923E36" w:rsidRPr="00BD3007">
        <w:rPr>
          <w:bCs/>
          <w:color w:val="000000" w:themeColor="text1"/>
          <w:sz w:val="36"/>
          <w:szCs w:val="36"/>
        </w:rPr>
        <w:t>новых</w:t>
      </w:r>
      <w:r w:rsidRPr="00BD3007">
        <w:rPr>
          <w:bCs/>
          <w:color w:val="000000" w:themeColor="text1"/>
          <w:sz w:val="36"/>
          <w:szCs w:val="36"/>
        </w:rPr>
        <w:t xml:space="preserve"> домах </w:t>
      </w:r>
      <w:r w:rsidR="00923E36" w:rsidRPr="00BD3007">
        <w:rPr>
          <w:bCs/>
          <w:color w:val="000000" w:themeColor="text1"/>
          <w:sz w:val="36"/>
          <w:szCs w:val="36"/>
        </w:rPr>
        <w:t>планируется до</w:t>
      </w:r>
      <w:r w:rsidR="000350B0" w:rsidRPr="00BD3007">
        <w:rPr>
          <w:bCs/>
          <w:color w:val="000000" w:themeColor="text1"/>
          <w:sz w:val="36"/>
          <w:szCs w:val="36"/>
        </w:rPr>
        <w:t xml:space="preserve"> сентября</w:t>
      </w:r>
      <w:r w:rsidRPr="00BD3007">
        <w:rPr>
          <w:bCs/>
          <w:color w:val="000000" w:themeColor="text1"/>
          <w:sz w:val="36"/>
          <w:szCs w:val="36"/>
        </w:rPr>
        <w:t xml:space="preserve">  </w:t>
      </w:r>
      <w:r w:rsidR="00923E36" w:rsidRPr="00BD3007">
        <w:rPr>
          <w:bCs/>
          <w:color w:val="000000" w:themeColor="text1"/>
          <w:sz w:val="36"/>
          <w:szCs w:val="36"/>
        </w:rPr>
        <w:t>текущего года.</w:t>
      </w:r>
    </w:p>
    <w:p w:rsidR="00DA362F" w:rsidRDefault="00DA362F" w:rsidP="00FD07EC">
      <w:pPr>
        <w:ind w:firstLine="709"/>
        <w:jc w:val="both"/>
        <w:rPr>
          <w:bCs/>
          <w:color w:val="000000" w:themeColor="text1"/>
          <w:sz w:val="36"/>
          <w:szCs w:val="36"/>
        </w:rPr>
      </w:pPr>
    </w:p>
    <w:p w:rsidR="00FD07EC" w:rsidRPr="00BD3007" w:rsidRDefault="007852A4" w:rsidP="00FD07EC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rFonts w:eastAsia="Times New Roman"/>
          <w:color w:val="000000" w:themeColor="text1"/>
          <w:sz w:val="36"/>
          <w:szCs w:val="36"/>
        </w:rPr>
        <w:t>Что касается расходования средств</w:t>
      </w:r>
      <w:r w:rsidR="000350B0" w:rsidRPr="00BD3007">
        <w:rPr>
          <w:rFonts w:eastAsia="Times New Roman"/>
          <w:color w:val="000000" w:themeColor="text1"/>
          <w:sz w:val="36"/>
          <w:szCs w:val="36"/>
        </w:rPr>
        <w:t xml:space="preserve"> на этапы программы, то здесь есть несколько принципиальных для Ленинградской области моментов.</w:t>
      </w:r>
      <w:r w:rsidR="00DF4920" w:rsidRPr="00BD3007">
        <w:rPr>
          <w:rFonts w:eastAsia="Times New Roman"/>
          <w:color w:val="000000" w:themeColor="text1"/>
          <w:sz w:val="36"/>
          <w:szCs w:val="36"/>
        </w:rPr>
        <w:t xml:space="preserve"> Общее финансирование программы предполагает пропорцию 67/33%, где 67% - это средства Фонда ЖКХ, 33% - средства областного </w:t>
      </w:r>
      <w:r w:rsidR="004830A8" w:rsidRPr="00BD3007">
        <w:rPr>
          <w:rFonts w:eastAsia="Times New Roman"/>
          <w:color w:val="000000" w:themeColor="text1"/>
          <w:sz w:val="36"/>
          <w:szCs w:val="36"/>
        </w:rPr>
        <w:t>и местного бюджетов</w:t>
      </w:r>
      <w:r w:rsidR="00DF4920" w:rsidRPr="00BD3007">
        <w:rPr>
          <w:rFonts w:eastAsia="Times New Roman"/>
          <w:color w:val="000000" w:themeColor="text1"/>
          <w:sz w:val="36"/>
          <w:szCs w:val="36"/>
        </w:rPr>
        <w:t>.</w:t>
      </w:r>
      <w:r w:rsidR="004830A8" w:rsidRPr="00BD3007">
        <w:rPr>
          <w:rFonts w:eastAsia="Times New Roman"/>
          <w:color w:val="000000" w:themeColor="text1"/>
          <w:sz w:val="36"/>
          <w:szCs w:val="36"/>
        </w:rPr>
        <w:t xml:space="preserve"> В связи с ускоренными темпами реализации программы</w:t>
      </w:r>
      <w:r w:rsidR="00EF1E15" w:rsidRPr="00BD3007">
        <w:rPr>
          <w:rFonts w:eastAsia="Times New Roman"/>
          <w:color w:val="000000" w:themeColor="text1"/>
          <w:sz w:val="36"/>
          <w:szCs w:val="36"/>
        </w:rPr>
        <w:t xml:space="preserve"> и увеличением лимитов </w:t>
      </w:r>
      <w:r w:rsidR="005620B4" w:rsidRPr="00BD3007">
        <w:rPr>
          <w:rFonts w:eastAsia="Times New Roman"/>
          <w:color w:val="000000" w:themeColor="text1"/>
          <w:sz w:val="36"/>
          <w:szCs w:val="36"/>
        </w:rPr>
        <w:t xml:space="preserve">схема финансирования изменилась. </w:t>
      </w:r>
      <w:r w:rsidR="004F52B6" w:rsidRPr="00BD3007">
        <w:rPr>
          <w:rFonts w:eastAsia="Times New Roman"/>
          <w:color w:val="000000" w:themeColor="text1"/>
          <w:sz w:val="36"/>
          <w:szCs w:val="36"/>
        </w:rPr>
        <w:t xml:space="preserve">При условии резкого увеличения стоимости квадратного метра </w:t>
      </w:r>
      <w:r w:rsidR="00E16489" w:rsidRPr="00BD3007">
        <w:rPr>
          <w:rFonts w:eastAsia="Times New Roman"/>
          <w:color w:val="000000" w:themeColor="text1"/>
          <w:sz w:val="36"/>
          <w:szCs w:val="36"/>
        </w:rPr>
        <w:t xml:space="preserve">и реализации программы на 90% путем строительства новых домов на данный момент </w:t>
      </w:r>
      <w:r w:rsidR="00E16489" w:rsidRPr="00BD3007">
        <w:rPr>
          <w:color w:val="000000" w:themeColor="text1"/>
          <w:sz w:val="36"/>
          <w:szCs w:val="36"/>
        </w:rPr>
        <w:t>уровень софинансирования за счет средс</w:t>
      </w:r>
      <w:r w:rsidR="00802F18" w:rsidRPr="00BD3007">
        <w:rPr>
          <w:color w:val="000000" w:themeColor="text1"/>
          <w:sz w:val="36"/>
          <w:szCs w:val="36"/>
        </w:rPr>
        <w:t xml:space="preserve">тв Фонда составляет всего 20,5%, а областного бюджета – почти 80%. </w:t>
      </w:r>
      <w:r w:rsidR="007A7C30" w:rsidRPr="00BD3007">
        <w:rPr>
          <w:color w:val="000000" w:themeColor="text1"/>
          <w:sz w:val="36"/>
          <w:szCs w:val="36"/>
        </w:rPr>
        <w:t>Учитывая утвержденную Минстроем стоимость одного квадратного метра</w:t>
      </w:r>
      <w:r w:rsidR="00802F18" w:rsidRPr="00BD3007">
        <w:rPr>
          <w:color w:val="000000" w:themeColor="text1"/>
          <w:sz w:val="36"/>
          <w:szCs w:val="36"/>
        </w:rPr>
        <w:t>,</w:t>
      </w:r>
      <w:r w:rsidR="007A7C30" w:rsidRPr="00BD3007">
        <w:rPr>
          <w:color w:val="000000" w:themeColor="text1"/>
          <w:sz w:val="36"/>
          <w:szCs w:val="36"/>
        </w:rPr>
        <w:t xml:space="preserve"> недостаток средств Фонда для соблюдения уровня софинансирования составляет 3,4 </w:t>
      </w:r>
      <w:proofErr w:type="gramStart"/>
      <w:r w:rsidR="007A7C30" w:rsidRPr="00BD3007">
        <w:rPr>
          <w:color w:val="000000" w:themeColor="text1"/>
          <w:sz w:val="36"/>
          <w:szCs w:val="36"/>
        </w:rPr>
        <w:t>млрд</w:t>
      </w:r>
      <w:proofErr w:type="gramEnd"/>
      <w:r w:rsidR="007A7C30" w:rsidRPr="00BD3007">
        <w:rPr>
          <w:color w:val="000000" w:themeColor="text1"/>
          <w:sz w:val="36"/>
          <w:szCs w:val="36"/>
        </w:rPr>
        <w:t xml:space="preserve"> рублей. Это без учета </w:t>
      </w:r>
      <w:r w:rsidR="00303805" w:rsidRPr="00BD3007">
        <w:rPr>
          <w:color w:val="000000" w:themeColor="text1"/>
          <w:sz w:val="36"/>
          <w:szCs w:val="36"/>
        </w:rPr>
        <w:t xml:space="preserve">дальнейшего </w:t>
      </w:r>
      <w:r w:rsidR="007A7C30" w:rsidRPr="00BD3007">
        <w:rPr>
          <w:color w:val="000000" w:themeColor="text1"/>
          <w:sz w:val="36"/>
          <w:szCs w:val="36"/>
        </w:rPr>
        <w:t>повышения стоимости квадратного метра на рынке жилья.</w:t>
      </w:r>
      <w:r w:rsidR="00303805" w:rsidRPr="00BD3007">
        <w:rPr>
          <w:color w:val="000000" w:themeColor="text1"/>
          <w:sz w:val="36"/>
          <w:szCs w:val="36"/>
        </w:rPr>
        <w:t xml:space="preserve"> Отклонение предельного уровня софинансирования</w:t>
      </w:r>
      <w:r w:rsidR="00FD07EC" w:rsidRPr="00BD3007">
        <w:rPr>
          <w:color w:val="000000" w:themeColor="text1"/>
          <w:sz w:val="36"/>
          <w:szCs w:val="36"/>
        </w:rPr>
        <w:t xml:space="preserve"> от изначально предусмотренного соотношения средств  затрудняет реализацию программы в связи с уже существующим недостатком средств.</w:t>
      </w:r>
      <w:r w:rsidR="00DB11D4" w:rsidRPr="00BD3007">
        <w:rPr>
          <w:color w:val="000000" w:themeColor="text1"/>
          <w:sz w:val="36"/>
          <w:szCs w:val="36"/>
        </w:rPr>
        <w:t xml:space="preserve"> Данный вопрос </w:t>
      </w:r>
      <w:r w:rsidR="00351E4A" w:rsidRPr="00BD3007">
        <w:rPr>
          <w:color w:val="000000" w:themeColor="text1"/>
          <w:sz w:val="36"/>
          <w:szCs w:val="36"/>
        </w:rPr>
        <w:t xml:space="preserve">активно </w:t>
      </w:r>
      <w:r w:rsidR="00DB11D4" w:rsidRPr="00BD3007">
        <w:rPr>
          <w:color w:val="000000" w:themeColor="text1"/>
          <w:sz w:val="36"/>
          <w:szCs w:val="36"/>
        </w:rPr>
        <w:t>прорабатывается с комитетом финансов Ленинградской области</w:t>
      </w:r>
      <w:r w:rsidR="00D86FE4" w:rsidRPr="00BD3007">
        <w:rPr>
          <w:color w:val="000000" w:themeColor="text1"/>
          <w:sz w:val="36"/>
          <w:szCs w:val="36"/>
        </w:rPr>
        <w:t xml:space="preserve">. Благодаря оперативному взаимодействию с коллегами из </w:t>
      </w:r>
      <w:proofErr w:type="spellStart"/>
      <w:r w:rsidR="00D86FE4" w:rsidRPr="00BD3007">
        <w:rPr>
          <w:color w:val="000000" w:themeColor="text1"/>
          <w:sz w:val="36"/>
          <w:szCs w:val="36"/>
        </w:rPr>
        <w:t>комфина</w:t>
      </w:r>
      <w:proofErr w:type="spellEnd"/>
      <w:r w:rsidR="00D86FE4" w:rsidRPr="00BD3007">
        <w:rPr>
          <w:color w:val="000000" w:themeColor="text1"/>
          <w:sz w:val="36"/>
          <w:szCs w:val="36"/>
        </w:rPr>
        <w:t xml:space="preserve"> финансирование программы </w:t>
      </w:r>
      <w:r w:rsidR="00F36608" w:rsidRPr="00BD3007">
        <w:rPr>
          <w:color w:val="000000" w:themeColor="text1"/>
          <w:sz w:val="36"/>
          <w:szCs w:val="36"/>
        </w:rPr>
        <w:t xml:space="preserve">не прерывается. </w:t>
      </w:r>
      <w:r w:rsidR="00E20961" w:rsidRPr="00BD3007">
        <w:rPr>
          <w:color w:val="000000" w:themeColor="text1"/>
          <w:sz w:val="36"/>
          <w:szCs w:val="36"/>
        </w:rPr>
        <w:t xml:space="preserve">В части выполнения своих обязательств со стороны федеральных ведомств, к сожалению, </w:t>
      </w:r>
      <w:r w:rsidR="00B26A4F" w:rsidRPr="00BD3007">
        <w:rPr>
          <w:color w:val="000000" w:themeColor="text1"/>
          <w:sz w:val="36"/>
          <w:szCs w:val="36"/>
        </w:rPr>
        <w:t>пока конкретного ответа нет.</w:t>
      </w:r>
    </w:p>
    <w:p w:rsidR="00DB11D4" w:rsidRPr="00BD3007" w:rsidRDefault="00351E4A" w:rsidP="00351E4A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color w:val="000000" w:themeColor="text1"/>
          <w:sz w:val="36"/>
          <w:szCs w:val="36"/>
        </w:rPr>
        <w:t xml:space="preserve">Отмечу, что Минстроем России с апреля </w:t>
      </w:r>
      <w:r w:rsidR="0054616F" w:rsidRPr="00BD3007">
        <w:rPr>
          <w:color w:val="000000" w:themeColor="text1"/>
          <w:sz w:val="36"/>
          <w:szCs w:val="36"/>
        </w:rPr>
        <w:t xml:space="preserve">рассматривается вопрос </w:t>
      </w:r>
      <w:r w:rsidR="00DB11D4" w:rsidRPr="00BD3007">
        <w:rPr>
          <w:color w:val="000000" w:themeColor="text1"/>
          <w:sz w:val="36"/>
          <w:szCs w:val="36"/>
        </w:rPr>
        <w:t>учета удорожания стоимости мероприятий по переселению граждан из аварийного жилищного фонда в федеральном проекте.</w:t>
      </w:r>
    </w:p>
    <w:p w:rsidR="00DB11D4" w:rsidRPr="00BD3007" w:rsidRDefault="0054616F" w:rsidP="00DB11D4">
      <w:pPr>
        <w:ind w:firstLine="709"/>
        <w:jc w:val="both"/>
        <w:rPr>
          <w:color w:val="000000" w:themeColor="text1"/>
          <w:sz w:val="36"/>
          <w:szCs w:val="36"/>
        </w:rPr>
      </w:pPr>
      <w:r w:rsidRPr="00BD3007">
        <w:rPr>
          <w:color w:val="000000" w:themeColor="text1"/>
          <w:sz w:val="36"/>
          <w:szCs w:val="36"/>
        </w:rPr>
        <w:lastRenderedPageBreak/>
        <w:t>Кроме того</w:t>
      </w:r>
      <w:r w:rsidR="00DB11D4" w:rsidRPr="00BD3007">
        <w:rPr>
          <w:color w:val="000000" w:themeColor="text1"/>
          <w:sz w:val="36"/>
          <w:szCs w:val="36"/>
        </w:rPr>
        <w:t xml:space="preserve">, 5 мая Фонд ЖКХ направил на согласование в Минстрой России проект распоряжения о выделении из резервного фонда Правительства Российской Федерации в 2022 году Минстрою России бюджетных ассигнований в размере 47,2 </w:t>
      </w:r>
      <w:proofErr w:type="gramStart"/>
      <w:r w:rsidR="00DB11D4" w:rsidRPr="00BD3007">
        <w:rPr>
          <w:color w:val="000000" w:themeColor="text1"/>
          <w:sz w:val="36"/>
          <w:szCs w:val="36"/>
        </w:rPr>
        <w:t>млрд</w:t>
      </w:r>
      <w:proofErr w:type="gramEnd"/>
      <w:r w:rsidR="00DB11D4" w:rsidRPr="00BD3007">
        <w:rPr>
          <w:color w:val="000000" w:themeColor="text1"/>
          <w:sz w:val="36"/>
          <w:szCs w:val="36"/>
        </w:rPr>
        <w:t xml:space="preserve"> рублей на предоставление субсидии в виде дополнительного имущественного взноса Российской Федерации в Фонд ЖКХ для предоставления финансовой поддержки субъектам Российской Федерации в целях дополнительного софинансирования расходов субъектов.</w:t>
      </w:r>
      <w:r w:rsidR="002B6763" w:rsidRPr="00BD3007">
        <w:rPr>
          <w:color w:val="000000" w:themeColor="text1"/>
          <w:sz w:val="36"/>
          <w:szCs w:val="36"/>
        </w:rPr>
        <w:t xml:space="preserve"> Вопрос распределения сре</w:t>
      </w:r>
      <w:proofErr w:type="gramStart"/>
      <w:r w:rsidR="002B6763" w:rsidRPr="00BD3007">
        <w:rPr>
          <w:color w:val="000000" w:themeColor="text1"/>
          <w:sz w:val="36"/>
          <w:szCs w:val="36"/>
        </w:rPr>
        <w:t>дств в р</w:t>
      </w:r>
      <w:proofErr w:type="gramEnd"/>
      <w:r w:rsidR="002B6763" w:rsidRPr="00BD3007">
        <w:rPr>
          <w:color w:val="000000" w:themeColor="text1"/>
          <w:sz w:val="36"/>
          <w:szCs w:val="36"/>
        </w:rPr>
        <w:t xml:space="preserve">егионе до сих пор остается не решенным. </w:t>
      </w:r>
      <w:bookmarkStart w:id="0" w:name="_GoBack"/>
      <w:bookmarkEnd w:id="0"/>
    </w:p>
    <w:sectPr w:rsidR="00DB11D4" w:rsidRPr="00BD3007" w:rsidSect="008A5E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0"/>
    <w:rsid w:val="000057A5"/>
    <w:rsid w:val="000350B0"/>
    <w:rsid w:val="0005173D"/>
    <w:rsid w:val="00056DA2"/>
    <w:rsid w:val="0005780D"/>
    <w:rsid w:val="0009037B"/>
    <w:rsid w:val="00094C2C"/>
    <w:rsid w:val="000A1685"/>
    <w:rsid w:val="000B5F47"/>
    <w:rsid w:val="000B690B"/>
    <w:rsid w:val="000E57EF"/>
    <w:rsid w:val="00122C3D"/>
    <w:rsid w:val="001A1C5A"/>
    <w:rsid w:val="001C5273"/>
    <w:rsid w:val="001C7AF2"/>
    <w:rsid w:val="001F1A65"/>
    <w:rsid w:val="001F572E"/>
    <w:rsid w:val="00210301"/>
    <w:rsid w:val="00213693"/>
    <w:rsid w:val="00241B32"/>
    <w:rsid w:val="00260773"/>
    <w:rsid w:val="0026118E"/>
    <w:rsid w:val="00276C62"/>
    <w:rsid w:val="002A0900"/>
    <w:rsid w:val="002B6763"/>
    <w:rsid w:val="00303805"/>
    <w:rsid w:val="00313F8A"/>
    <w:rsid w:val="00320EA3"/>
    <w:rsid w:val="00330983"/>
    <w:rsid w:val="00335B2C"/>
    <w:rsid w:val="00351E4A"/>
    <w:rsid w:val="00374CBB"/>
    <w:rsid w:val="00383051"/>
    <w:rsid w:val="003A3E95"/>
    <w:rsid w:val="003B58B8"/>
    <w:rsid w:val="00440E17"/>
    <w:rsid w:val="004830A8"/>
    <w:rsid w:val="00486597"/>
    <w:rsid w:val="00486792"/>
    <w:rsid w:val="004A15D2"/>
    <w:rsid w:val="004F4A27"/>
    <w:rsid w:val="004F52B6"/>
    <w:rsid w:val="005453B8"/>
    <w:rsid w:val="0054616F"/>
    <w:rsid w:val="005620B4"/>
    <w:rsid w:val="00584760"/>
    <w:rsid w:val="00584F5E"/>
    <w:rsid w:val="00586F82"/>
    <w:rsid w:val="005C0120"/>
    <w:rsid w:val="005C18A6"/>
    <w:rsid w:val="005D283C"/>
    <w:rsid w:val="005F218F"/>
    <w:rsid w:val="006630D9"/>
    <w:rsid w:val="006C2F57"/>
    <w:rsid w:val="006D15C2"/>
    <w:rsid w:val="006D78C4"/>
    <w:rsid w:val="006F3349"/>
    <w:rsid w:val="00714506"/>
    <w:rsid w:val="00732402"/>
    <w:rsid w:val="00756AC2"/>
    <w:rsid w:val="007852A4"/>
    <w:rsid w:val="007A0D51"/>
    <w:rsid w:val="007A2793"/>
    <w:rsid w:val="007A7C30"/>
    <w:rsid w:val="007B11EB"/>
    <w:rsid w:val="007B2926"/>
    <w:rsid w:val="007C6D20"/>
    <w:rsid w:val="007D4058"/>
    <w:rsid w:val="007F73B6"/>
    <w:rsid w:val="00802F18"/>
    <w:rsid w:val="00811A46"/>
    <w:rsid w:val="00814B4A"/>
    <w:rsid w:val="00825B7D"/>
    <w:rsid w:val="00850833"/>
    <w:rsid w:val="00856E61"/>
    <w:rsid w:val="0086451E"/>
    <w:rsid w:val="00865E6A"/>
    <w:rsid w:val="00870566"/>
    <w:rsid w:val="008736DB"/>
    <w:rsid w:val="008919B8"/>
    <w:rsid w:val="008A5E4A"/>
    <w:rsid w:val="008D1E13"/>
    <w:rsid w:val="008D4863"/>
    <w:rsid w:val="00923E36"/>
    <w:rsid w:val="00935178"/>
    <w:rsid w:val="0094355C"/>
    <w:rsid w:val="0096554E"/>
    <w:rsid w:val="009829BE"/>
    <w:rsid w:val="009C2FF1"/>
    <w:rsid w:val="009D4097"/>
    <w:rsid w:val="009E0BDD"/>
    <w:rsid w:val="00A0633C"/>
    <w:rsid w:val="00A153D9"/>
    <w:rsid w:val="00A23231"/>
    <w:rsid w:val="00A24E22"/>
    <w:rsid w:val="00A311AF"/>
    <w:rsid w:val="00A31511"/>
    <w:rsid w:val="00A35093"/>
    <w:rsid w:val="00A37E61"/>
    <w:rsid w:val="00A9708E"/>
    <w:rsid w:val="00AA1961"/>
    <w:rsid w:val="00AA2DC0"/>
    <w:rsid w:val="00AA7739"/>
    <w:rsid w:val="00AA79D1"/>
    <w:rsid w:val="00AC3A9E"/>
    <w:rsid w:val="00AD4F81"/>
    <w:rsid w:val="00AF4015"/>
    <w:rsid w:val="00AF5C57"/>
    <w:rsid w:val="00B163DF"/>
    <w:rsid w:val="00B26A4F"/>
    <w:rsid w:val="00B60593"/>
    <w:rsid w:val="00B743BD"/>
    <w:rsid w:val="00BA21D2"/>
    <w:rsid w:val="00BD3007"/>
    <w:rsid w:val="00BE0A55"/>
    <w:rsid w:val="00C07236"/>
    <w:rsid w:val="00C10E88"/>
    <w:rsid w:val="00C302E7"/>
    <w:rsid w:val="00C4603A"/>
    <w:rsid w:val="00C46B33"/>
    <w:rsid w:val="00C7183F"/>
    <w:rsid w:val="00C76049"/>
    <w:rsid w:val="00C764DF"/>
    <w:rsid w:val="00CB6819"/>
    <w:rsid w:val="00CE3FCD"/>
    <w:rsid w:val="00CF1F76"/>
    <w:rsid w:val="00CF5228"/>
    <w:rsid w:val="00CF7382"/>
    <w:rsid w:val="00D01D6A"/>
    <w:rsid w:val="00D26AAA"/>
    <w:rsid w:val="00D45D9F"/>
    <w:rsid w:val="00D46CD6"/>
    <w:rsid w:val="00D6346D"/>
    <w:rsid w:val="00D76655"/>
    <w:rsid w:val="00D86FE4"/>
    <w:rsid w:val="00DA30B5"/>
    <w:rsid w:val="00DA362F"/>
    <w:rsid w:val="00DB11D4"/>
    <w:rsid w:val="00DF4920"/>
    <w:rsid w:val="00DF7A63"/>
    <w:rsid w:val="00E07B9E"/>
    <w:rsid w:val="00E117A6"/>
    <w:rsid w:val="00E16489"/>
    <w:rsid w:val="00E20961"/>
    <w:rsid w:val="00E248EF"/>
    <w:rsid w:val="00E51E21"/>
    <w:rsid w:val="00E53C5B"/>
    <w:rsid w:val="00E609B4"/>
    <w:rsid w:val="00E958C4"/>
    <w:rsid w:val="00EA0822"/>
    <w:rsid w:val="00EA76AB"/>
    <w:rsid w:val="00ED0260"/>
    <w:rsid w:val="00EE1AF4"/>
    <w:rsid w:val="00EE49F9"/>
    <w:rsid w:val="00EF1E15"/>
    <w:rsid w:val="00F025FF"/>
    <w:rsid w:val="00F059BA"/>
    <w:rsid w:val="00F15006"/>
    <w:rsid w:val="00F15B12"/>
    <w:rsid w:val="00F27229"/>
    <w:rsid w:val="00F33819"/>
    <w:rsid w:val="00F36608"/>
    <w:rsid w:val="00F36CBE"/>
    <w:rsid w:val="00F70E08"/>
    <w:rsid w:val="00F75A3C"/>
    <w:rsid w:val="00F80CEC"/>
    <w:rsid w:val="00F951EC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E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0555-9421-46EF-A24D-646B59E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Калинкина</dc:creator>
  <cp:lastModifiedBy>Алина Юрьевна Калинкина</cp:lastModifiedBy>
  <cp:revision>18</cp:revision>
  <cp:lastPrinted>2022-06-20T06:26:00Z</cp:lastPrinted>
  <dcterms:created xsi:type="dcterms:W3CDTF">2022-06-14T13:17:00Z</dcterms:created>
  <dcterms:modified xsi:type="dcterms:W3CDTF">2022-07-12T14:43:00Z</dcterms:modified>
</cp:coreProperties>
</file>