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04" w:rsidRDefault="00B95C04" w:rsidP="00B95C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КОМИТЕТ ПО СТРОИТЕЛЬСТВУ ЛЕНИНГРАДСКОЙ ОБЛАСТИ</w:t>
      </w:r>
    </w:p>
    <w:p w:rsidR="00B95C04" w:rsidRDefault="00B95C04" w:rsidP="00B95C04">
      <w:pPr>
        <w:autoSpaceDE w:val="0"/>
        <w:autoSpaceDN w:val="0"/>
        <w:adjustRightInd w:val="0"/>
        <w:spacing w:after="0" w:line="240" w:lineRule="auto"/>
        <w:jc w:val="center"/>
        <w:rPr>
          <w:rFonts w:ascii="Calibri" w:hAnsi="Calibri" w:cs="Calibri"/>
          <w:b/>
          <w:bCs/>
        </w:rPr>
      </w:pP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от 4 декабря 2015 г. N 552</w:t>
      </w:r>
    </w:p>
    <w:p w:rsidR="00B95C04" w:rsidRDefault="00B95C04" w:rsidP="00B95C04">
      <w:pPr>
        <w:autoSpaceDE w:val="0"/>
        <w:autoSpaceDN w:val="0"/>
        <w:adjustRightInd w:val="0"/>
        <w:spacing w:after="0" w:line="240" w:lineRule="auto"/>
        <w:jc w:val="center"/>
        <w:rPr>
          <w:rFonts w:ascii="Calibri" w:hAnsi="Calibri" w:cs="Calibri"/>
          <w:b/>
          <w:bCs/>
        </w:rPr>
      </w:pP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О МЕРАХ ПО ОБЕСПЕЧЕНИЮ ОСУЩЕСТВЛЕНИЯ ПОЛНОМОЧИЙ КОМИТЕТА</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ЛЕНИНГРАДСКОЙ ОБЛАСТИ ПО РАСЧЕТУ РАЗМЕРА</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СУБСИДИЙ И СОЦИАЛЬНЫХ ВЫПЛАТ, ПРЕДОСТАВЛЯЕМЫХ ЗА СЧЕТ</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СРЕДСТВ ОБЛАСТНОГО БЮДЖЕТА ЛЕНИНГРАДСКОЙ ОБЛАСТИ В РАМКАХ</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НА ТЕРРИТОРИИ ЛЕНИНГРАДСКОЙ ОБЛАСТИ </w:t>
      </w:r>
      <w:proofErr w:type="gramStart"/>
      <w:r>
        <w:rPr>
          <w:rFonts w:ascii="Calibri" w:hAnsi="Calibri" w:cs="Calibri"/>
          <w:b/>
          <w:bCs/>
        </w:rPr>
        <w:t>ФЕДЕРАЛЬНЫХ</w:t>
      </w:r>
      <w:proofErr w:type="gramEnd"/>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ЦЕЛЕВЫХ ПРОГРАММ И ГОСУДАРСТВЕННЫХ ПРОГРАММ</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B95C04" w:rsidRDefault="00B95C04" w:rsidP="00B95C04">
      <w:pPr>
        <w:autoSpaceDE w:val="0"/>
        <w:autoSpaceDN w:val="0"/>
        <w:adjustRightInd w:val="0"/>
        <w:spacing w:after="0" w:line="240" w:lineRule="auto"/>
        <w:rPr>
          <w:rFonts w:ascii="Calibri" w:hAnsi="Calibri"/>
          <w:sz w:val="24"/>
          <w:szCs w:val="24"/>
        </w:rPr>
      </w:pPr>
    </w:p>
    <w:tbl>
      <w:tblPr>
        <w:tblW w:w="9025" w:type="dxa"/>
        <w:jc w:val="center"/>
        <w:tblLayout w:type="fixed"/>
        <w:tblCellMar>
          <w:top w:w="113" w:type="dxa"/>
          <w:left w:w="113" w:type="dxa"/>
          <w:bottom w:w="113" w:type="dxa"/>
          <w:right w:w="113" w:type="dxa"/>
        </w:tblCellMar>
        <w:tblLook w:val="0000" w:firstRow="0" w:lastRow="0" w:firstColumn="0" w:lastColumn="0" w:noHBand="0" w:noVBand="0"/>
      </w:tblPr>
      <w:tblGrid>
        <w:gridCol w:w="9025"/>
      </w:tblGrid>
      <w:tr w:rsidR="00B95C04">
        <w:trPr>
          <w:jc w:val="center"/>
        </w:trPr>
        <w:tc>
          <w:tcPr>
            <w:tcW w:w="8965" w:type="dxa"/>
            <w:tcBorders>
              <w:left w:val="single" w:sz="24" w:space="0" w:color="CED3F1"/>
              <w:right w:val="single" w:sz="24" w:space="0" w:color="F4F3F8"/>
            </w:tcBorders>
            <w:shd w:val="clear" w:color="auto" w:fill="F4F3F8"/>
          </w:tcPr>
          <w:p w:rsidR="00B95C04" w:rsidRDefault="00B95C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95C04" w:rsidRDefault="00B95C04">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Распоряжений комитета по строительству Ленинградской области</w:t>
            </w:r>
            <w:proofErr w:type="gramEnd"/>
          </w:p>
          <w:p w:rsidR="00B95C04" w:rsidRDefault="00B95C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16.12.2015 </w:t>
            </w:r>
            <w:hyperlink r:id="rId5" w:history="1">
              <w:r>
                <w:rPr>
                  <w:rFonts w:ascii="Calibri" w:hAnsi="Calibri" w:cs="Calibri"/>
                  <w:color w:val="0000FF"/>
                </w:rPr>
                <w:t>N 601</w:t>
              </w:r>
            </w:hyperlink>
            <w:r>
              <w:rPr>
                <w:rFonts w:ascii="Calibri" w:hAnsi="Calibri" w:cs="Calibri"/>
                <w:color w:val="392C69"/>
              </w:rPr>
              <w:t xml:space="preserve">, от 28.12.2015 </w:t>
            </w:r>
            <w:hyperlink r:id="rId6" w:history="1">
              <w:r>
                <w:rPr>
                  <w:rFonts w:ascii="Calibri" w:hAnsi="Calibri" w:cs="Calibri"/>
                  <w:color w:val="0000FF"/>
                </w:rPr>
                <w:t>N 629</w:t>
              </w:r>
            </w:hyperlink>
            <w:r>
              <w:rPr>
                <w:rFonts w:ascii="Calibri" w:hAnsi="Calibri" w:cs="Calibri"/>
                <w:color w:val="392C69"/>
              </w:rPr>
              <w:t xml:space="preserve">, от 18.03.2016 </w:t>
            </w:r>
            <w:hyperlink r:id="rId7" w:history="1">
              <w:r>
                <w:rPr>
                  <w:rFonts w:ascii="Calibri" w:hAnsi="Calibri" w:cs="Calibri"/>
                  <w:color w:val="0000FF"/>
                </w:rPr>
                <w:t>N 80</w:t>
              </w:r>
            </w:hyperlink>
            <w:r>
              <w:rPr>
                <w:rFonts w:ascii="Calibri" w:hAnsi="Calibri" w:cs="Calibri"/>
                <w:color w:val="392C69"/>
              </w:rPr>
              <w:t>)</w:t>
            </w:r>
          </w:p>
        </w:tc>
      </w:tr>
    </w:tbl>
    <w:p w:rsidR="00B95C04" w:rsidRDefault="00B95C04" w:rsidP="00B95C04">
      <w:pPr>
        <w:autoSpaceDE w:val="0"/>
        <w:autoSpaceDN w:val="0"/>
        <w:adjustRightInd w:val="0"/>
        <w:spacing w:after="0" w:line="240" w:lineRule="auto"/>
        <w:jc w:val="center"/>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осуществления полномочий комитета по строительству Ленинградской области (далее - Комитет)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Методические </w:t>
      </w:r>
      <w:hyperlink w:anchor="Par43" w:history="1">
        <w:r>
          <w:rPr>
            <w:rFonts w:ascii="Calibri" w:hAnsi="Calibri" w:cs="Calibri"/>
            <w:color w:val="0000FF"/>
          </w:rPr>
          <w:t>рекомендации</w:t>
        </w:r>
      </w:hyperlink>
      <w:r>
        <w:rPr>
          <w:rFonts w:ascii="Calibri" w:hAnsi="Calibri" w:cs="Calibri"/>
        </w:rPr>
        <w:t xml:space="preserve"> по определению </w:t>
      </w:r>
      <w:proofErr w:type="gramStart"/>
      <w:r>
        <w:rPr>
          <w:rFonts w:ascii="Calibri" w:hAnsi="Calibri" w:cs="Calibri"/>
        </w:rPr>
        <w:t>норматива стоимости одного квадратного метра общей площади жилья</w:t>
      </w:r>
      <w:proofErr w:type="gramEnd"/>
      <w:r>
        <w:rPr>
          <w:rFonts w:ascii="Calibri" w:hAnsi="Calibri" w:cs="Calibri"/>
        </w:rPr>
        <w:t xml:space="preserve">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(далее - Методические рекомендации) согласно приложению к настоящему распоряжению.</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Рекомендовать муниципальным образованиям Ленинградской области руководствоваться Методическими </w:t>
      </w:r>
      <w:hyperlink w:anchor="Par43" w:history="1">
        <w:r>
          <w:rPr>
            <w:rFonts w:ascii="Calibri" w:hAnsi="Calibri" w:cs="Calibri"/>
            <w:color w:val="0000FF"/>
          </w:rPr>
          <w:t>рекомендациями</w:t>
        </w:r>
      </w:hyperlink>
      <w:r>
        <w:rPr>
          <w:rFonts w:ascii="Calibri" w:hAnsi="Calibri" w:cs="Calibri"/>
        </w:rPr>
        <w:t xml:space="preserve"> при расчете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w:t>
      </w:r>
      <w:proofErr w:type="gramEnd"/>
      <w:r>
        <w:rPr>
          <w:rFonts w:ascii="Calibri" w:hAnsi="Calibri" w:cs="Calibri"/>
        </w:rPr>
        <w:t xml:space="preserve"> </w:t>
      </w:r>
      <w:proofErr w:type="gramStart"/>
      <w:r>
        <w:rPr>
          <w:rFonts w:ascii="Calibri" w:hAnsi="Calibri" w:cs="Calibri"/>
        </w:rPr>
        <w:t>Ленинградской области "Обеспечение качественным жильем граждан на территории Ленинградской области" и при расчете стоимости одного квадратного метра общей площади жилья в сельской местности Ленинградской области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w:t>
      </w:r>
      <w:proofErr w:type="gramEnd"/>
      <w:r>
        <w:rPr>
          <w:rFonts w:ascii="Calibri" w:hAnsi="Calibri" w:cs="Calibri"/>
        </w:rPr>
        <w:t xml:space="preserve"> года" государственной программы Ленинградской области "Развитие сельского хозяйства Ленинградской области на 2013-2020 годы";</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администрациям поселений Ленинградской области в целях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ежеквартально, не </w:t>
      </w:r>
      <w:r>
        <w:rPr>
          <w:rFonts w:ascii="Calibri" w:hAnsi="Calibri" w:cs="Calibri"/>
        </w:rPr>
        <w:lastRenderedPageBreak/>
        <w:t>позднее 10-го числа последнего месяца текущего квартала</w:t>
      </w:r>
      <w:proofErr w:type="gramEnd"/>
      <w:r>
        <w:rPr>
          <w:rFonts w:ascii="Calibri" w:hAnsi="Calibri" w:cs="Calibri"/>
        </w:rPr>
        <w:t xml:space="preserve"> </w:t>
      </w:r>
      <w:proofErr w:type="gramStart"/>
      <w:r>
        <w:rPr>
          <w:rFonts w:ascii="Calibri" w:hAnsi="Calibri" w:cs="Calibri"/>
        </w:rPr>
        <w:t>производить расчеты стоимости одного квадратного метра общей площади жилья на территории поселения, городского округа Ленинградской области, утверждать норматив стоимости одного квадратного метра общей площади жилья на территории поселения, городского округа Ленинградской области не позднее 10 дней с даты определения Министерством строительства и жилищно-коммунального хозяйства Российской Федерации средней рыночной стоимости 1 квадратного метра общей площади жилья по Ленинградской области и не</w:t>
      </w:r>
      <w:proofErr w:type="gramEnd"/>
      <w:r>
        <w:rPr>
          <w:rFonts w:ascii="Calibri" w:hAnsi="Calibri" w:cs="Calibri"/>
        </w:rPr>
        <w:t xml:space="preserve"> позднее 2 дней </w:t>
      </w:r>
      <w:proofErr w:type="gramStart"/>
      <w:r>
        <w:rPr>
          <w:rFonts w:ascii="Calibri" w:hAnsi="Calibri" w:cs="Calibri"/>
        </w:rPr>
        <w:t>с даты утверждения</w:t>
      </w:r>
      <w:proofErr w:type="gramEnd"/>
      <w:r>
        <w:rPr>
          <w:rFonts w:ascii="Calibri" w:hAnsi="Calibri" w:cs="Calibri"/>
        </w:rPr>
        <w:t xml:space="preserve"> представлять в администрации муниципальных районов Ленинградской области в соответствии с административно-территориальным устройством Ленинградской области утвержденный норматив стоимости одного квадратного метра общей площади жилья на территории поселения в расчетном квартале с приложением финансово-экономического обоснования и документов, подтверждающих исходные данные;</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Распоряжения</w:t>
        </w:r>
      </w:hyperlink>
      <w:r>
        <w:rPr>
          <w:rFonts w:ascii="Calibri" w:hAnsi="Calibri" w:cs="Calibri"/>
        </w:rPr>
        <w:t xml:space="preserve"> комитета по строительству Ленинградской области от 16.12.2015 N 601)</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администрациям муниципальных районов Ленинградской области и </w:t>
      </w:r>
      <w:proofErr w:type="spellStart"/>
      <w:r>
        <w:rPr>
          <w:rFonts w:ascii="Calibri" w:hAnsi="Calibri" w:cs="Calibri"/>
        </w:rPr>
        <w:t>Сосновоборскому</w:t>
      </w:r>
      <w:proofErr w:type="spellEnd"/>
      <w:r>
        <w:rPr>
          <w:rFonts w:ascii="Calibri" w:hAnsi="Calibri" w:cs="Calibri"/>
        </w:rPr>
        <w:t xml:space="preserve"> городскому округу ежеквартально не позднее 5 дней с даты получения утвержденных нормативов стоимости одного квадратного метра общей площади жилья на территориях поселений представлять в Комитет утвержденный норматив стоимости одного квадратного метра общей площади жилья на территории муниципального района в расчетном квартале с приложением финансово-экономического обоснования и документов, подтверждающих исходные данные, в том числе</w:t>
      </w:r>
      <w:proofErr w:type="gramEnd"/>
      <w:r>
        <w:rPr>
          <w:rFonts w:ascii="Calibri" w:hAnsi="Calibri" w:cs="Calibri"/>
        </w:rPr>
        <w:t xml:space="preserve"> документов, представленных администрациями поселений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администрациям поселений Ленинградской области, относящихся к сельской местности, в целях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 2013-2020 годы" ежегодно не позднее 15</w:t>
      </w:r>
      <w:proofErr w:type="gramEnd"/>
      <w:r>
        <w:rPr>
          <w:rFonts w:ascii="Calibri" w:hAnsi="Calibri" w:cs="Calibri"/>
        </w:rPr>
        <w:t xml:space="preserve"> </w:t>
      </w:r>
      <w:proofErr w:type="gramStart"/>
      <w:r>
        <w:rPr>
          <w:rFonts w:ascii="Calibri" w:hAnsi="Calibri" w:cs="Calibri"/>
        </w:rPr>
        <w:t>числа первого месяца планируемого года производить расчеты стоимости одного квадратного метра общей площади жилья в сельской местности Ленинградской области, утверждать стоимость одного квадратного метра общей площади жилья не позднее 10 дней с даты определения Министерством строительства и жилищно-коммунального хозяйства Российской Федерации средней рыночной стоимости 1 квадратного метра общей площади жилья по Ленинградской области на первый квартал планируемого года и не</w:t>
      </w:r>
      <w:proofErr w:type="gramEnd"/>
      <w:r>
        <w:rPr>
          <w:rFonts w:ascii="Calibri" w:hAnsi="Calibri" w:cs="Calibri"/>
        </w:rPr>
        <w:t xml:space="preserve"> позднее 2 дней </w:t>
      </w:r>
      <w:proofErr w:type="gramStart"/>
      <w:r>
        <w:rPr>
          <w:rFonts w:ascii="Calibri" w:hAnsi="Calibri" w:cs="Calibri"/>
        </w:rPr>
        <w:t>с даты утверждения</w:t>
      </w:r>
      <w:proofErr w:type="gramEnd"/>
      <w:r>
        <w:rPr>
          <w:rFonts w:ascii="Calibri" w:hAnsi="Calibri" w:cs="Calibri"/>
        </w:rPr>
        <w:t xml:space="preserve"> направлять в Комитет 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с приложением финансово-экономического обоснования и документов, подтверждающих исходные данные.</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Распоряжения</w:t>
        </w:r>
      </w:hyperlink>
      <w:r>
        <w:rPr>
          <w:rFonts w:ascii="Calibri" w:hAnsi="Calibri" w:cs="Calibri"/>
        </w:rPr>
        <w:t xml:space="preserve"> комитета по строительству Ленинградской области от 16.12.2015 N 601)</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Отделу по работе с федеральными и региональными целевыми жилищными программами Комитета обеспечить сбор, анализ, обработку и хранение данных о нормативах стоимости одного квадратного метра общей площади жилья, представленных муниципальными образованиями Ленинградской области, и о стоимости одного квадратного метра общей площади жилья в сельской местности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Распоряжение</w:t>
        </w:r>
      </w:hyperlink>
      <w:r>
        <w:rPr>
          <w:rFonts w:ascii="Calibri" w:hAnsi="Calibri" w:cs="Calibri"/>
        </w:rPr>
        <w:t xml:space="preserve"> Комитета от 17.01.2013 N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признать утратившим силу.</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распоряжения оставляю за собой.</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Заместитель</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председателя комитета</w:t>
      </w:r>
    </w:p>
    <w:p w:rsidR="00B95C04" w:rsidRDefault="00B95C04" w:rsidP="00B95C04">
      <w:pPr>
        <w:autoSpaceDE w:val="0"/>
        <w:autoSpaceDN w:val="0"/>
        <w:adjustRightInd w:val="0"/>
        <w:spacing w:after="0" w:line="240" w:lineRule="auto"/>
        <w:jc w:val="right"/>
        <w:rPr>
          <w:rFonts w:ascii="Calibri" w:hAnsi="Calibri" w:cs="Calibri"/>
        </w:rPr>
      </w:pPr>
      <w:proofErr w:type="spellStart"/>
      <w:r>
        <w:rPr>
          <w:rFonts w:ascii="Calibri" w:hAnsi="Calibri" w:cs="Calibri"/>
        </w:rPr>
        <w:t>Е.Кайянен</w:t>
      </w:r>
      <w:proofErr w:type="spellEnd"/>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комитета по строительству</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от 04.12.2015 N 552</w:t>
      </w:r>
    </w:p>
    <w:p w:rsidR="00B95C04" w:rsidRDefault="00B95C04" w:rsidP="00B95C04">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B95C04" w:rsidRDefault="00B95C04" w:rsidP="00B95C04">
      <w:pPr>
        <w:autoSpaceDE w:val="0"/>
        <w:autoSpaceDN w:val="0"/>
        <w:adjustRightInd w:val="0"/>
        <w:spacing w:after="0" w:line="240" w:lineRule="auto"/>
        <w:jc w:val="center"/>
        <w:rPr>
          <w:rFonts w:ascii="Calibri" w:hAnsi="Calibri" w:cs="Calibri"/>
        </w:rPr>
      </w:pPr>
    </w:p>
    <w:p w:rsidR="00B95C04" w:rsidRDefault="00B95C04" w:rsidP="00B95C04">
      <w:pPr>
        <w:autoSpaceDE w:val="0"/>
        <w:autoSpaceDN w:val="0"/>
        <w:adjustRightInd w:val="0"/>
        <w:spacing w:after="0" w:line="240" w:lineRule="auto"/>
        <w:jc w:val="center"/>
        <w:rPr>
          <w:rFonts w:ascii="Calibri" w:hAnsi="Calibri" w:cs="Calibri"/>
          <w:b/>
          <w:bCs/>
        </w:rPr>
      </w:pPr>
      <w:bookmarkStart w:id="0" w:name="Par43"/>
      <w:bookmarkEnd w:id="0"/>
      <w:r>
        <w:rPr>
          <w:rFonts w:ascii="Calibri" w:hAnsi="Calibri" w:cs="Calibri"/>
          <w:b/>
          <w:bCs/>
        </w:rPr>
        <w:t>МЕТОДИЧЕСКИЕ РЕКОМЕНДАЦИИ</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НОРМАТИВА СТОИМОСТИ ОДНОГО КВАДРАТНОГО МЕТРА</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ОБЩЕЙ ПЛОЩАДИ ЖИЛЬЯ В МУНИЦИПАЛЬНЫХ ОБРАЗОВАНИЯХ</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И СТОИМОСТИ ОДНОГО КВАДРАТНОГО МЕТРА</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ОБЩЕЙ ПЛОЩАДИ ЖИЛЬЯ В СЕЛЬСКОЙ МЕСТНОСТИ</w:t>
      </w:r>
    </w:p>
    <w:p w:rsidR="00B95C04" w:rsidRDefault="00B95C04" w:rsidP="00B95C04">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B95C04" w:rsidRDefault="00B95C04" w:rsidP="00B95C04">
      <w:pPr>
        <w:autoSpaceDE w:val="0"/>
        <w:autoSpaceDN w:val="0"/>
        <w:adjustRightInd w:val="0"/>
        <w:spacing w:after="0" w:line="240" w:lineRule="auto"/>
        <w:rPr>
          <w:rFonts w:ascii="Calibri" w:hAnsi="Calibri"/>
          <w:sz w:val="24"/>
          <w:szCs w:val="24"/>
        </w:rPr>
      </w:pPr>
    </w:p>
    <w:tbl>
      <w:tblPr>
        <w:tblW w:w="9025" w:type="dxa"/>
        <w:jc w:val="center"/>
        <w:tblLayout w:type="fixed"/>
        <w:tblCellMar>
          <w:top w:w="113" w:type="dxa"/>
          <w:left w:w="113" w:type="dxa"/>
          <w:bottom w:w="113" w:type="dxa"/>
          <w:right w:w="113" w:type="dxa"/>
        </w:tblCellMar>
        <w:tblLook w:val="0000" w:firstRow="0" w:lastRow="0" w:firstColumn="0" w:lastColumn="0" w:noHBand="0" w:noVBand="0"/>
      </w:tblPr>
      <w:tblGrid>
        <w:gridCol w:w="9025"/>
      </w:tblGrid>
      <w:tr w:rsidR="00B95C04">
        <w:trPr>
          <w:jc w:val="center"/>
        </w:trPr>
        <w:tc>
          <w:tcPr>
            <w:tcW w:w="8965" w:type="dxa"/>
            <w:tcBorders>
              <w:left w:val="single" w:sz="24" w:space="0" w:color="CED3F1"/>
              <w:right w:val="single" w:sz="24" w:space="0" w:color="F4F3F8"/>
            </w:tcBorders>
            <w:shd w:val="clear" w:color="auto" w:fill="F4F3F8"/>
          </w:tcPr>
          <w:p w:rsidR="00B95C04" w:rsidRDefault="00B95C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95C04" w:rsidRDefault="00B95C04">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Распоряжений комитета по строительству Ленинградской области</w:t>
            </w:r>
            <w:proofErr w:type="gramEnd"/>
          </w:p>
          <w:p w:rsidR="00B95C04" w:rsidRDefault="00B95C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16.12.2015 </w:t>
            </w:r>
            <w:hyperlink r:id="rId11" w:history="1">
              <w:r>
                <w:rPr>
                  <w:rFonts w:ascii="Calibri" w:hAnsi="Calibri" w:cs="Calibri"/>
                  <w:color w:val="0000FF"/>
                </w:rPr>
                <w:t>N 601</w:t>
              </w:r>
            </w:hyperlink>
            <w:r>
              <w:rPr>
                <w:rFonts w:ascii="Calibri" w:hAnsi="Calibri" w:cs="Calibri"/>
                <w:color w:val="392C69"/>
              </w:rPr>
              <w:t xml:space="preserve">, от 28.12.2015 </w:t>
            </w:r>
            <w:hyperlink r:id="rId12" w:history="1">
              <w:r>
                <w:rPr>
                  <w:rFonts w:ascii="Calibri" w:hAnsi="Calibri" w:cs="Calibri"/>
                  <w:color w:val="0000FF"/>
                </w:rPr>
                <w:t>N 629</w:t>
              </w:r>
            </w:hyperlink>
            <w:r>
              <w:rPr>
                <w:rFonts w:ascii="Calibri" w:hAnsi="Calibri" w:cs="Calibri"/>
                <w:color w:val="392C69"/>
              </w:rPr>
              <w:t xml:space="preserve">, от 18.03.2016 </w:t>
            </w:r>
            <w:hyperlink r:id="rId13" w:history="1">
              <w:r>
                <w:rPr>
                  <w:rFonts w:ascii="Calibri" w:hAnsi="Calibri" w:cs="Calibri"/>
                  <w:color w:val="0000FF"/>
                </w:rPr>
                <w:t>N 80</w:t>
              </w:r>
            </w:hyperlink>
            <w:r>
              <w:rPr>
                <w:rFonts w:ascii="Calibri" w:hAnsi="Calibri" w:cs="Calibri"/>
                <w:color w:val="392C69"/>
              </w:rPr>
              <w:t>)</w:t>
            </w:r>
          </w:p>
        </w:tc>
      </w:tr>
    </w:tbl>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муниципальными образованиями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при расчете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w:t>
      </w:r>
      <w:proofErr w:type="gramEnd"/>
      <w:r>
        <w:rPr>
          <w:rFonts w:ascii="Calibri" w:hAnsi="Calibri" w:cs="Calibri"/>
        </w:rPr>
        <w:t xml:space="preserve">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при расчете стоимости одного квадратного метра общей площади жилья в сельской местности Ленинградской области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w:t>
      </w:r>
      <w:proofErr w:type="gramEnd"/>
      <w:r>
        <w:rPr>
          <w:rFonts w:ascii="Calibri" w:hAnsi="Calibri" w:cs="Calibri"/>
        </w:rPr>
        <w:t xml:space="preserve"> 2013-2020 годы".</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jc w:val="center"/>
        <w:outlineLvl w:val="1"/>
        <w:rPr>
          <w:rFonts w:ascii="Calibri" w:hAnsi="Calibri" w:cs="Calibri"/>
        </w:rPr>
      </w:pPr>
      <w:bookmarkStart w:id="1" w:name="Par57"/>
      <w:bookmarkEnd w:id="1"/>
      <w:r>
        <w:rPr>
          <w:rFonts w:ascii="Calibri" w:hAnsi="Calibri" w:cs="Calibri"/>
        </w:rPr>
        <w:t>I. Расчет норматива стоимости одного квадратного метра общей</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площади жилья в муниципальных образованиях Ленинградской</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области в рамках реализации подпрограммы "Обеспечение жильем</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молодых семей" федеральной целевой программы "Жилище"</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на 2015-2020 годы, подпрограмм "Жилье для молодежи"</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lastRenderedPageBreak/>
        <w:t>и "Поддержка граждан, нуждающихся в улучшении жилищных</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условий, на основе принципов ипотечного кредитования</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в Ленинградской области" государственной программы</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"Обеспечение качественным жильем</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граждан на территории Ленинградской области"</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Сбор исходных данных для определения стоимости одного квадратного метра общей площади жилья на территории поселения, городского округа Ленинградской области</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определения стоимости одного квадратного метра общей площади жилья на территории муниципального образования Ленинградской области - поселения Ленинградской области и </w:t>
      </w:r>
      <w:proofErr w:type="spellStart"/>
      <w:r>
        <w:rPr>
          <w:rFonts w:ascii="Calibri" w:hAnsi="Calibri" w:cs="Calibri"/>
        </w:rPr>
        <w:t>Сосновоборского</w:t>
      </w:r>
      <w:proofErr w:type="spellEnd"/>
      <w:r>
        <w:rPr>
          <w:rFonts w:ascii="Calibri" w:hAnsi="Calibri" w:cs="Calibri"/>
        </w:rPr>
        <w:t xml:space="preserve"> городского округа Ленинградской области используются следующие исходные данные (показатели):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proofErr w:type="gramStart"/>
      <w:r>
        <w:rPr>
          <w:rFonts w:ascii="Calibri" w:hAnsi="Calibri" w:cs="Calibri"/>
        </w:rPr>
        <w:t>Ст</w:t>
      </w:r>
      <w:proofErr w:type="gramEnd"/>
      <w:r>
        <w:rPr>
          <w:rFonts w:ascii="Calibri" w:hAnsi="Calibri" w:cs="Calibri"/>
        </w:rPr>
        <w:t>_дог</w:t>
      </w:r>
      <w:proofErr w:type="spellEnd"/>
      <w:r>
        <w:rPr>
          <w:rFonts w:ascii="Calibri" w:hAnsi="Calibri" w:cs="Calibri"/>
        </w:rPr>
        <w:t>);</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Calibri" w:hAnsi="Calibri" w:cs="Calibri"/>
        </w:rPr>
        <w:t>риелторских</w:t>
      </w:r>
      <w:proofErr w:type="spellEnd"/>
      <w:r>
        <w:rPr>
          <w:rFonts w:ascii="Calibri" w:hAnsi="Calibri" w:cs="Calibri"/>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Pr>
          <w:rFonts w:ascii="Calibri" w:hAnsi="Calibri" w:cs="Calibri"/>
        </w:rPr>
        <w:t>Ст</w:t>
      </w:r>
      <w:proofErr w:type="gramEnd"/>
      <w:r>
        <w:rPr>
          <w:rFonts w:ascii="Calibri" w:hAnsi="Calibri" w:cs="Calibri"/>
        </w:rPr>
        <w:t>_кред</w:t>
      </w:r>
      <w:proofErr w:type="spellEnd"/>
      <w:r>
        <w:rPr>
          <w:rFonts w:ascii="Calibri" w:hAnsi="Calibri" w:cs="Calibri"/>
        </w:rPr>
        <w:t>);</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Pr>
          <w:rFonts w:ascii="Calibri" w:hAnsi="Calibri" w:cs="Calibri"/>
        </w:rPr>
        <w:t>Ст</w:t>
      </w:r>
      <w:proofErr w:type="gramEnd"/>
      <w:r>
        <w:rPr>
          <w:rFonts w:ascii="Calibri" w:hAnsi="Calibri" w:cs="Calibri"/>
        </w:rPr>
        <w:t>_строй</w:t>
      </w:r>
      <w:proofErr w:type="spellEnd"/>
      <w:r>
        <w:rPr>
          <w:rFonts w:ascii="Calibri" w:hAnsi="Calibri" w:cs="Calibri"/>
        </w:rPr>
        <w:t>);</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 (</w:t>
      </w:r>
      <w:proofErr w:type="spellStart"/>
      <w:proofErr w:type="gramStart"/>
      <w:r>
        <w:rPr>
          <w:rFonts w:ascii="Calibri" w:hAnsi="Calibri" w:cs="Calibri"/>
        </w:rPr>
        <w:t>Ст</w:t>
      </w:r>
      <w:proofErr w:type="gramEnd"/>
      <w:r>
        <w:rPr>
          <w:rFonts w:ascii="Calibri" w:hAnsi="Calibri" w:cs="Calibri"/>
        </w:rPr>
        <w:t>_стат</w:t>
      </w:r>
      <w:proofErr w:type="spellEnd"/>
      <w:r>
        <w:rPr>
          <w:rFonts w:ascii="Calibri" w:hAnsi="Calibri" w:cs="Calibri"/>
        </w:rPr>
        <w:t>).</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1.2. Сбор данных для определения стоимости одного квадратного метра общей площади жилья на территории поселения, городского округа Ленинградской области на расчетный квартал осуществляется в текущем квартале не реже одного раза в месяц.</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Анализ полученных данных и расчет стоимости одного квадратного метра общей площади жилья на территории поселения, городского округа Ленинградской области</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2.1. Поселения и городской округ Ленинградской области осуществляют анализ поступивших сведений и проверку их достоверности. При необходимости от источника информации запрашиваются разъяснения и уточнения.</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2.1.1. Сведения, являющиеся некорректными или необоснованными, при расчете стоимости одного квадратного метра общей площади жилья на территории муниципального образования не применяются.</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2.1.2. При получении достоверных сведений от нескольких источников по одному и тому же показателю применяется его среднее арифметическое значение.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2.1.3. В случае отсутствия сведений по какому-либо показателю в качестве исходного данного может быть использован соответствующий показатель аналогичного муниципального образования в пределах одного муниципального района.</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Критериями выбора аналогичного образования являются:</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тип поселения (городское, сельское);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населения муниципального образования в текущем квартале.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аналогичного муниципального образования в пределах одного муниципального района выбор аналогичного муниципального образования может быть осуществлен в пределах другого муниципального района.</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16.12.2015 N 601)</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2.2. 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Pr>
          <w:rFonts w:ascii="Calibri" w:hAnsi="Calibri" w:cs="Calibri"/>
        </w:rPr>
        <w:t>Ст</w:t>
      </w:r>
      <w:proofErr w:type="spellEnd"/>
      <w:proofErr w:type="gramEnd"/>
      <w:r>
        <w:rPr>
          <w:rFonts w:ascii="Calibri" w:hAnsi="Calibri" w:cs="Calibri"/>
        </w:rPr>
        <w:t xml:space="preserve"> </w:t>
      </w:r>
      <w:proofErr w:type="spellStart"/>
      <w:r>
        <w:rPr>
          <w:rFonts w:ascii="Calibri" w:hAnsi="Calibri" w:cs="Calibri"/>
        </w:rPr>
        <w:t>квм</w:t>
      </w:r>
      <w:proofErr w:type="spellEnd"/>
      <w:r>
        <w:rPr>
          <w:rFonts w:ascii="Calibri" w:hAnsi="Calibri" w:cs="Calibri"/>
        </w:rPr>
        <w:t>) производится по формуле: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noProof/>
          <w:position w:val="-23"/>
          <w:lang w:eastAsia="ru-RU"/>
        </w:rPr>
        <w:drawing>
          <wp:inline distT="0" distB="0" distL="0" distR="0">
            <wp:extent cx="4495800" cy="4343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434340"/>
                    </a:xfrm>
                    <a:prstGeom prst="rect">
                      <a:avLst/>
                    </a:prstGeom>
                    <a:noFill/>
                    <a:ln>
                      <a:noFill/>
                    </a:ln>
                  </pic:spPr>
                </pic:pic>
              </a:graphicData>
            </a:graphic>
          </wp:inline>
        </w:drawing>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 </w:t>
      </w:r>
      <w:proofErr w:type="spellStart"/>
      <w:r>
        <w:rPr>
          <w:rFonts w:ascii="Calibri" w:hAnsi="Calibri" w:cs="Calibri"/>
        </w:rPr>
        <w:t>квм</w:t>
      </w:r>
      <w:proofErr w:type="spellEnd"/>
      <w:r>
        <w:rPr>
          <w:rFonts w:ascii="Calibri" w:hAnsi="Calibri" w:cs="Calibri"/>
        </w:rPr>
        <w:t xml:space="preserve"> = </w:t>
      </w:r>
      <w:proofErr w:type="spellStart"/>
      <w:r>
        <w:rPr>
          <w:rFonts w:ascii="Calibri" w:hAnsi="Calibri" w:cs="Calibri"/>
        </w:rPr>
        <w:t>Ср_квм</w:t>
      </w:r>
      <w:proofErr w:type="spellEnd"/>
      <w:r>
        <w:rPr>
          <w:rFonts w:ascii="Calibri" w:hAnsi="Calibri" w:cs="Calibri"/>
        </w:rPr>
        <w:t xml:space="preserve"> x</w:t>
      </w:r>
      <w:proofErr w:type="gramStart"/>
      <w:r>
        <w:rPr>
          <w:rFonts w:ascii="Calibri" w:hAnsi="Calibri" w:cs="Calibri"/>
        </w:rPr>
        <w:t xml:space="preserve"> </w:t>
      </w:r>
      <w:proofErr w:type="spellStart"/>
      <w:r>
        <w:rPr>
          <w:rFonts w:ascii="Calibri" w:hAnsi="Calibri" w:cs="Calibri"/>
        </w:rPr>
        <w:t>К</w:t>
      </w:r>
      <w:proofErr w:type="gramEnd"/>
      <w:r>
        <w:rPr>
          <w:rFonts w:ascii="Calibri" w:hAnsi="Calibri" w:cs="Calibri"/>
        </w:rPr>
        <w:t>_дефл</w:t>
      </w:r>
      <w:proofErr w:type="spellEnd"/>
      <w:r>
        <w:rPr>
          <w:rFonts w:ascii="Calibri" w:hAnsi="Calibri" w:cs="Calibri"/>
        </w:rPr>
        <w:t>,</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0,92 - коэффициент, учитывающий долю затрат покупателя по оплате услуг риелторов, нотариусов, кредитных организаций (банков) и других затрат;</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N - количество показателей, используемых при расчете;</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К_дефл</w:t>
      </w:r>
      <w:proofErr w:type="spellEnd"/>
      <w:r>
        <w:rPr>
          <w:rFonts w:ascii="Calibri" w:hAnsi="Calibri" w:cs="Calibri"/>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Распоряжения</w:t>
        </w:r>
      </w:hyperlink>
      <w:r>
        <w:rPr>
          <w:rFonts w:ascii="Calibri" w:hAnsi="Calibri" w:cs="Calibri"/>
        </w:rPr>
        <w:t xml:space="preserve"> комитета по строительству Ленинградской области от 18.03.2016 N 80)</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Полученная по результатам расчетов, произведенных в соответствии с настоящими Методическими рекомендациями, стоимость одного квадратного метра общей площади жилья на территории поселения, городского округа Ленинградской области утверждается правовым актом соответствующего органа местного самоуправления в качестве норматива стоимости одного квадратного метра общей площади жилья после определения Министерством строительства и жилищно-коммунального хозяйства Российской Федерации средней рыночной стоимости 1 квадратного метра общей площади жилья</w:t>
      </w:r>
      <w:proofErr w:type="gramEnd"/>
      <w:r>
        <w:rPr>
          <w:rFonts w:ascii="Calibri" w:hAnsi="Calibri" w:cs="Calibri"/>
        </w:rPr>
        <w:t xml:space="preserve"> по Ленинградской области. При этом утверждаемый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1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правового акта органа местного самоуправления поселения Ленинградской области направляется в администрацию муниципального района Ленинградской области, на территории которого оно расположено, с приложением финансово-экономического обоснования и документов, подтверждающих исходные данные.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Копия правового акта органа местного самоуправления городского округа Ленинградской области направляется в комитет по строительству Ленинградской области с приложением финансово-экономического обоснования и документов, подтверждающих исходные данные.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Сбор исходных данных и расчет </w:t>
      </w:r>
      <w:proofErr w:type="gramStart"/>
      <w:r>
        <w:rPr>
          <w:rFonts w:ascii="Calibri" w:hAnsi="Calibri" w:cs="Calibri"/>
        </w:rPr>
        <w:t>норматива стоимости одного квадратного метра общей площади жилья</w:t>
      </w:r>
      <w:proofErr w:type="gramEnd"/>
      <w:r>
        <w:rPr>
          <w:rFonts w:ascii="Calibri" w:hAnsi="Calibri" w:cs="Calibri"/>
        </w:rPr>
        <w:t xml:space="preserve"> на территории муниципального района Ленинградской области</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целях расчета норматива стоимости одного квадратного метра общей площади жилья на территории муниципального района Ленинградской области муниципальные районы Ленинградской области один раз в квартал проводят сбор сведений о нормативах стоимости одного квадратного метра общей площади жилья по всем муниципальным образованиям (поселениям), расположенным на их территории, и формируют сводную таблицу по форме согласно приложению 1 (не приводится) к настоящим Методическим</w:t>
      </w:r>
      <w:proofErr w:type="gramEnd"/>
      <w:r>
        <w:rPr>
          <w:rFonts w:ascii="Calibri" w:hAnsi="Calibri" w:cs="Calibri"/>
        </w:rPr>
        <w:t xml:space="preserve"> рекомендациям.</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3.2. На основании полученных данных муниципальный район Ленинградской области определяет норматив стоимости одного квадратного метра общей площади жилья на территории муниципального района (</w:t>
      </w:r>
      <w:proofErr w:type="spellStart"/>
      <w:r>
        <w:rPr>
          <w:rFonts w:ascii="Calibri" w:hAnsi="Calibri" w:cs="Calibri"/>
        </w:rPr>
        <w:t>Ср_</w:t>
      </w:r>
      <w:proofErr w:type="gramStart"/>
      <w:r>
        <w:rPr>
          <w:rFonts w:ascii="Calibri" w:hAnsi="Calibri" w:cs="Calibri"/>
        </w:rPr>
        <w:t>ст</w:t>
      </w:r>
      <w:proofErr w:type="gramEnd"/>
      <w:r>
        <w:rPr>
          <w:rFonts w:ascii="Calibri" w:hAnsi="Calibri" w:cs="Calibri"/>
        </w:rPr>
        <w:t>_квм</w:t>
      </w:r>
      <w:proofErr w:type="spellEnd"/>
      <w:r>
        <w:rPr>
          <w:rFonts w:ascii="Calibri" w:hAnsi="Calibri" w:cs="Calibri"/>
        </w:rPr>
        <w:t>(район)) по формуле: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noProof/>
          <w:position w:val="-46"/>
          <w:lang w:eastAsia="ru-RU"/>
        </w:rPr>
        <w:drawing>
          <wp:inline distT="0" distB="0" distL="0" distR="0">
            <wp:extent cx="1828800" cy="731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381000" cy="2819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81940"/>
                    </a:xfrm>
                    <a:prstGeom prst="rect">
                      <a:avLst/>
                    </a:prstGeom>
                    <a:noFill/>
                    <a:ln>
                      <a:noFill/>
                    </a:ln>
                  </pic:spPr>
                </pic:pic>
              </a:graphicData>
            </a:graphic>
          </wp:inline>
        </w:drawing>
      </w:r>
      <w:r>
        <w:rPr>
          <w:rFonts w:ascii="Calibri" w:hAnsi="Calibri" w:cs="Calibri"/>
        </w:rPr>
        <w:t xml:space="preserve"> - сумма </w:t>
      </w:r>
      <w:proofErr w:type="gramStart"/>
      <w:r>
        <w:rPr>
          <w:rFonts w:ascii="Calibri" w:hAnsi="Calibri" w:cs="Calibri"/>
        </w:rPr>
        <w:t>нормативов стоимости одного квадратного метра общей площади жилья</w:t>
      </w:r>
      <w:proofErr w:type="gramEnd"/>
      <w:r>
        <w:rPr>
          <w:rFonts w:ascii="Calibri" w:hAnsi="Calibri" w:cs="Calibri"/>
        </w:rPr>
        <w:t xml:space="preserve"> по всем муниципальным образованиям (поселениям) на территории муниципального района;</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N - количество муниципальных образований (поселений), входящих в состав муниципального района.</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3.3. В случае отсутствия данных о нормативе стоимости одного квадратного метра общей площади жилья какого-либо из муниципальных образований (поселений) в пределах одного муниципального района могут быть использованы: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данные аналогичного муниципального образования (поселения) в пределах муниципального района (критериями выбора аналогичного муниципального образования (поселения) являются тип поселения (городское, сельское) и численность населения муниципального образования (поселения) в текущем квартале). В случае отсутствия аналогичного муниципального образования в пределах одного муниципального района выбор аналогичного муниципального образования может быть осуществлен в пределах другого муниципального района;</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Распоряжения</w:t>
        </w:r>
      </w:hyperlink>
      <w:r>
        <w:rPr>
          <w:rFonts w:ascii="Calibri" w:hAnsi="Calibri" w:cs="Calibri"/>
        </w:rPr>
        <w:t xml:space="preserve"> комитета по строительству Ленинградской области от 16.12.2015 N 601)</w:t>
      </w:r>
    </w:p>
    <w:p w:rsidR="00B95C04" w:rsidRDefault="00B95C04" w:rsidP="00B95C04">
      <w:pPr>
        <w:autoSpaceDE w:val="0"/>
        <w:autoSpaceDN w:val="0"/>
        <w:adjustRightInd w:val="0"/>
        <w:spacing w:before="220" w:after="0" w:line="240" w:lineRule="auto"/>
        <w:ind w:firstLine="540"/>
        <w:jc w:val="both"/>
        <w:rPr>
          <w:rFonts w:ascii="Calibri" w:hAnsi="Calibri" w:cs="Calibri"/>
        </w:rPr>
      </w:pPr>
      <w:bookmarkStart w:id="2" w:name="Par118"/>
      <w:bookmarkEnd w:id="2"/>
      <w:proofErr w:type="gramStart"/>
      <w:r>
        <w:rPr>
          <w:rFonts w:ascii="Calibri" w:hAnsi="Calibri" w:cs="Calibri"/>
        </w:rPr>
        <w:t>2) полученный в предшествующем расчетному квартале норматив стоимости одного квадратного метра общей площади жилья по муниципальному образованию (поселению) с учетом индекса-дефлятора, установленного уполномоченным федеральным органом исполнительной власти на расчетный квартал.</w:t>
      </w:r>
      <w:proofErr w:type="gramEnd"/>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3.4. В случае, указанном в </w:t>
      </w:r>
      <w:hyperlink w:anchor="Par118" w:history="1">
        <w:r>
          <w:rPr>
            <w:rFonts w:ascii="Calibri" w:hAnsi="Calibri" w:cs="Calibri"/>
            <w:color w:val="0000FF"/>
          </w:rPr>
          <w:t>подпункте 2 пункта 3.3</w:t>
        </w:r>
      </w:hyperlink>
      <w:r>
        <w:rPr>
          <w:rFonts w:ascii="Calibri" w:hAnsi="Calibri" w:cs="Calibri"/>
        </w:rPr>
        <w:t xml:space="preserve"> настоящих Методических рекомендаций, расчет </w:t>
      </w:r>
      <w:proofErr w:type="gramStart"/>
      <w:r>
        <w:rPr>
          <w:rFonts w:ascii="Calibri" w:hAnsi="Calibri" w:cs="Calibri"/>
        </w:rPr>
        <w:t>норматива стоимости одного квадратного метра общей площади жилья</w:t>
      </w:r>
      <w:proofErr w:type="gramEnd"/>
      <w:r>
        <w:rPr>
          <w:rFonts w:ascii="Calibri" w:hAnsi="Calibri" w:cs="Calibri"/>
        </w:rPr>
        <w:t xml:space="preserve"> по муниципальному образованию (поселению) производится по формуле: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Н = Н поселения за пред. квартал x</w:t>
      </w:r>
      <w:proofErr w:type="gramStart"/>
      <w:r>
        <w:rPr>
          <w:rFonts w:ascii="Calibri" w:hAnsi="Calibri" w:cs="Calibri"/>
        </w:rPr>
        <w:t xml:space="preserve"> К</w:t>
      </w:r>
      <w:proofErr w:type="gramEnd"/>
      <w:r>
        <w:rPr>
          <w:rFonts w:ascii="Calibri" w:hAnsi="Calibri" w:cs="Calibri"/>
        </w:rPr>
        <w:t>,</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Н поселения за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вартал - норматив стоимости одного квадратного метра общей площади жилья по муниципальному образованию (поселению), установленный на текущий квартал (квартал, предшествующий расчетному кварталу);</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w:t>
      </w:r>
      <w:proofErr w:type="gramStart"/>
      <w:r>
        <w:rPr>
          <w:rFonts w:ascii="Calibri" w:hAnsi="Calibri" w:cs="Calibri"/>
        </w:rPr>
        <w:t>индекс-дефлятор</w:t>
      </w:r>
      <w:proofErr w:type="gramEnd"/>
      <w:r>
        <w:rPr>
          <w:rFonts w:ascii="Calibri" w:hAnsi="Calibri" w:cs="Calibri"/>
        </w:rPr>
        <w:t>,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комитета по строительству Ленинградской области от 18.03.2016 N 80)</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Полученный по результатам расчетов, произведенных в соответствии с настоящими Методическими рекомендациями, норматив стоимости одного квадратного метра общей площади жилья на территории муниципального района Ленинградской области утверждается правовым актом соответствующего органа местного самоуправления и направляется в комитет по строительству Ленинградской области с приложением финансово-экономического обоснования и документов, подтверждающих исходные данные, в том числе документов, представленных администрациями поселений.</w:t>
      </w:r>
      <w:proofErr w:type="gramEnd"/>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jc w:val="center"/>
        <w:outlineLvl w:val="1"/>
        <w:rPr>
          <w:rFonts w:ascii="Calibri" w:hAnsi="Calibri" w:cs="Calibri"/>
        </w:rPr>
      </w:pPr>
      <w:r>
        <w:rPr>
          <w:rFonts w:ascii="Calibri" w:hAnsi="Calibri" w:cs="Calibri"/>
        </w:rPr>
        <w:t>II. Расчет стоимости одного квадратного метра общей площади</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жилья в сельской местности Ленинградской области в рамках</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реализации федеральной целевой программы "</w:t>
      </w:r>
      <w:proofErr w:type="gramStart"/>
      <w:r>
        <w:rPr>
          <w:rFonts w:ascii="Calibri" w:hAnsi="Calibri" w:cs="Calibri"/>
        </w:rPr>
        <w:t>Устойчивое</w:t>
      </w:r>
      <w:proofErr w:type="gramEnd"/>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развитие сельских территорий на 2014-2017 годы и на период</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 xml:space="preserve">до 2020 года" и подпрограммы "Устойчивое развитие </w:t>
      </w:r>
      <w:proofErr w:type="gramStart"/>
      <w:r>
        <w:rPr>
          <w:rFonts w:ascii="Calibri" w:hAnsi="Calibri" w:cs="Calibri"/>
        </w:rPr>
        <w:t>сельских</w:t>
      </w:r>
      <w:proofErr w:type="gramEnd"/>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территорий Ленинградской области на 2014-2017 годы</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и на период до 2020 года" государственной программы</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"Развитие сельского хозяйства</w:t>
      </w:r>
    </w:p>
    <w:p w:rsidR="00B95C04" w:rsidRDefault="00B95C04" w:rsidP="00B95C04">
      <w:pPr>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на 2013-2020 годы"</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Сбор исходных данных для определения стоимости одного квадратного метра общей площади жилья на территории поселения Ленинградской области, относящегося к сельской местности, в соответствии с программой</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стоимости одного квадратного метра общей площади жилья на территории муниципального образования Ленинградской области (сельского поселения) используются следующие исходные данные (показатели):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общая площадь жилого помещения, построенного (приобретенного) гражданами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граждан, которые построили (приобрели) жилые помещения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прогнозный уровень инфляции, установленный в субъекте Российской Федерации на очередной (планируемый) финансовый год.</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1.2. Сбор данных для определения стоимости одного квадратного метра общей площади жилья на территории поселения на планируемый год реализации программы осуществляется в последний месяц текущего года реализации программы один раз в год.</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Анализ полученных данных и расчет стоимости одного квадратного метра общей площади жилья на территории поселения Ленинградской области</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2.1. Поселения Ленинградской области осуществляют анализ имеющихся сведений и проверку их достоверности.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 отсутствия сведений по какому-либо показателю в качестве исходного данного может быть использован соответствующий показатель аналогичного поселения в пределах одного муниципального района. В случае если поселения впервые участвуют в программе и отсутствуют сведения в поселениях в пределах одного муниципального района, в качестве исходного данного может быть использован соответствующий показатель аналогичного поселения в пределах другого муниципального района.</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Критерием выбора аналогичного поселения является численность населения муниципального образования в текущем году реализации программы.</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Расчет фактической стоимости одного квадратного метра общей площади жилья на территории поселения Ленинградской области (</w:t>
      </w:r>
      <w:proofErr w:type="spellStart"/>
      <w:r>
        <w:rPr>
          <w:rFonts w:ascii="Calibri" w:hAnsi="Calibri" w:cs="Calibri"/>
        </w:rPr>
        <w:t>ФСт</w:t>
      </w:r>
      <w:proofErr w:type="spellEnd"/>
      <w:r>
        <w:rPr>
          <w:rFonts w:ascii="Calibri" w:hAnsi="Calibri" w:cs="Calibri"/>
        </w:rPr>
        <w:t xml:space="preserve"> </w:t>
      </w:r>
      <w:proofErr w:type="spellStart"/>
      <w:r>
        <w:rPr>
          <w:rFonts w:ascii="Calibri" w:hAnsi="Calibri" w:cs="Calibri"/>
        </w:rPr>
        <w:t>квм</w:t>
      </w:r>
      <w:proofErr w:type="spellEnd"/>
      <w:r>
        <w:rPr>
          <w:rFonts w:ascii="Calibri" w:hAnsi="Calibri" w:cs="Calibri"/>
        </w:rPr>
        <w:t>) производится по формуле: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ФСТ </w:t>
      </w:r>
      <w:proofErr w:type="spellStart"/>
      <w:r>
        <w:rPr>
          <w:rFonts w:ascii="Calibri" w:hAnsi="Calibri" w:cs="Calibri"/>
        </w:rPr>
        <w:t>квм</w:t>
      </w:r>
      <w:proofErr w:type="spellEnd"/>
      <w:r>
        <w:rPr>
          <w:rFonts w:ascii="Calibri" w:hAnsi="Calibri" w:cs="Calibri"/>
        </w:rPr>
        <w:t xml:space="preserve"> = ФСТЖ/</w:t>
      </w:r>
      <w:proofErr w:type="spellStart"/>
      <w:r>
        <w:rPr>
          <w:rFonts w:ascii="Calibri" w:hAnsi="Calibri" w:cs="Calibri"/>
        </w:rPr>
        <w:t>Пл</w:t>
      </w:r>
      <w:proofErr w:type="spellEnd"/>
      <w:r>
        <w:rPr>
          <w:rFonts w:ascii="Calibri" w:hAnsi="Calibri" w:cs="Calibri"/>
        </w:rPr>
        <w:t xml:space="preserve"> x</w:t>
      </w:r>
      <w:proofErr w:type="gramStart"/>
      <w:r>
        <w:rPr>
          <w:rFonts w:ascii="Calibri" w:hAnsi="Calibri" w:cs="Calibri"/>
        </w:rPr>
        <w:t xml:space="preserve"> И</w:t>
      </w:r>
      <w:proofErr w:type="gramEnd"/>
      <w:r>
        <w:rPr>
          <w:rFonts w:ascii="Calibri" w:hAnsi="Calibri" w:cs="Calibri"/>
        </w:rPr>
        <w:t>,</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ФСТ </w:t>
      </w:r>
      <w:proofErr w:type="spellStart"/>
      <w:r>
        <w:rPr>
          <w:rFonts w:ascii="Calibri" w:hAnsi="Calibri" w:cs="Calibri"/>
        </w:rPr>
        <w:t>квм</w:t>
      </w:r>
      <w:proofErr w:type="spellEnd"/>
      <w:r>
        <w:rPr>
          <w:rFonts w:ascii="Calibri" w:hAnsi="Calibri" w:cs="Calibri"/>
        </w:rPr>
        <w:t xml:space="preserve"> - фактическая стоимость одного квадратного метра общей площади жилья в сельской местности Ленинградской области (в конкретном муниципальном образовании Ленинградской области),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ФСТЖ - 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Пл</w:t>
      </w:r>
      <w:proofErr w:type="spellEnd"/>
      <w:proofErr w:type="gramEnd"/>
      <w:r>
        <w:rPr>
          <w:rFonts w:ascii="Calibri" w:hAnsi="Calibri" w:cs="Calibri"/>
        </w:rPr>
        <w:t xml:space="preserve"> - общая площадь жилого помещения, построенного (приобретенного) гражданами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И - прогнозный уровень инфляции, установленный в субъекте Российской Федерации на очередной (планируемый) финансовый год.</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(ФСТЖ), рассчитывается как среднее арифметическое стоимости всех жилых помещений, приобретенных (построенных) гражданами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 по следующей формуле:</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1874520" cy="2819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520" cy="281940"/>
                    </a:xfrm>
                    <a:prstGeom prst="rect">
                      <a:avLst/>
                    </a:prstGeom>
                    <a:noFill/>
                    <a:ln>
                      <a:noFill/>
                    </a:ln>
                  </pic:spPr>
                </pic:pic>
              </a:graphicData>
            </a:graphic>
          </wp:inline>
        </w:drawing>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1"/>
          <w:lang w:eastAsia="ru-RU"/>
        </w:rPr>
        <w:drawing>
          <wp:inline distT="0" distB="0" distL="0" distR="0">
            <wp:extent cx="937260" cy="2819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7260" cy="281940"/>
                    </a:xfrm>
                    <a:prstGeom prst="rect">
                      <a:avLst/>
                    </a:prstGeom>
                    <a:noFill/>
                    <a:ln>
                      <a:noFill/>
                    </a:ln>
                  </pic:spPr>
                </pic:pic>
              </a:graphicData>
            </a:graphic>
          </wp:inline>
        </w:drawing>
      </w:r>
      <w:r>
        <w:rPr>
          <w:rFonts w:ascii="Calibri" w:hAnsi="Calibri" w:cs="Calibri"/>
        </w:rPr>
        <w:t xml:space="preserve"> - сумма стоимости всех жилых помещений, приобретенных (построенных) гражданами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G - количество граждан, которые построили (приобрели) жилые помещения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жилого помещения, построенного (приобретенного) гражданами в течение года, предшествующего планируемому году реализации программы (</w:t>
      </w:r>
      <w:proofErr w:type="spellStart"/>
      <w:proofErr w:type="gramStart"/>
      <w:r>
        <w:rPr>
          <w:rFonts w:ascii="Calibri" w:hAnsi="Calibri" w:cs="Calibri"/>
        </w:rPr>
        <w:t>Пл</w:t>
      </w:r>
      <w:proofErr w:type="spellEnd"/>
      <w:proofErr w:type="gramEnd"/>
      <w:r>
        <w:rPr>
          <w:rFonts w:ascii="Calibri" w:hAnsi="Calibri" w:cs="Calibri"/>
        </w:rPr>
        <w:t>), рассчитывается как среднее арифметическое площади всех жилых помещений, приобретенных (построенных) гражданами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 по следующей формуле:</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1318260" cy="27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8260" cy="274320"/>
                    </a:xfrm>
                    <a:prstGeom prst="rect">
                      <a:avLst/>
                    </a:prstGeom>
                    <a:noFill/>
                    <a:ln>
                      <a:noFill/>
                    </a:ln>
                  </pic:spPr>
                </pic:pic>
              </a:graphicData>
            </a:graphic>
          </wp:inline>
        </w:drawing>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655320" cy="27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Pr>
          <w:rFonts w:ascii="Calibri" w:hAnsi="Calibri" w:cs="Calibri"/>
        </w:rPr>
        <w:t xml:space="preserve"> - сумма площади всех жилых помещений, приобретенных (построенных) гражданами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G - количество граждан, которые построили (приобрели) жилые помещения в конкретном муниципальном образовании Ленинградской области в рамках программы в течение года, предшествующего планируемому году реализации программы.</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after="0" w:line="240" w:lineRule="auto"/>
        <w:ind w:firstLine="540"/>
        <w:jc w:val="both"/>
        <w:rPr>
          <w:rFonts w:ascii="Calibri" w:hAnsi="Calibri" w:cs="Calibri"/>
        </w:rPr>
      </w:pPr>
    </w:p>
    <w:p w:rsidR="00B95C04" w:rsidRDefault="00B95C04" w:rsidP="00B95C04">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гражданами построены индивидуальные жилые дома, которые до конца года, предшествующего планируемому году реализации программы, не были введены в эксплуатацию, стоимость и площадь таких жилых помещений не принимаются к расчету.</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Полученная по результатам расчетов, произведенных в соответствии с настоящими Методическими рекомендациями, стоимость одного квадратного метра общей площади жилья на территории поселения Ленинградской области утверждается правовым актом соответствующего органа местного самоуправления после определения Министерством строительства и жилищно-коммунального хозяйства Российской Федерации средней рыночной стоимости одного квадратного метра общей площади жилья по Ленинградской области.</w:t>
      </w:r>
      <w:proofErr w:type="gramEnd"/>
      <w:r>
        <w:rPr>
          <w:rFonts w:ascii="Calibri" w:hAnsi="Calibri" w:cs="Calibri"/>
        </w:rPr>
        <w:t xml:space="preserve"> При этом утверждаемая правовым актом органа местного самоуправления стоимость одного квадратного метра общей площади жилья на территории поселения Ленинградской </w:t>
      </w:r>
      <w:r>
        <w:rPr>
          <w:rFonts w:ascii="Calibri" w:hAnsi="Calibri" w:cs="Calibri"/>
        </w:rPr>
        <w:lastRenderedPageBreak/>
        <w:t>области не должна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B95C04" w:rsidRDefault="00B95C04" w:rsidP="00B95C04">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правового акта органа местного самоуправления поселения Ленинградской области направляется в комитет по строительству Ленинградской области с приложением финансово-экономического обоснования и документов, подтверждающих исходные данные.</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если сельское поселение впервые планирует участвовать в программе и граждане, проживающие на его территории, не приобретали и не строили жилые помещения в рамках программы, но при этом приобретали и строили жилые помещения в рамках других программ, указанных в </w:t>
      </w:r>
      <w:hyperlink w:anchor="Par57" w:history="1">
        <w:r>
          <w:rPr>
            <w:rFonts w:ascii="Calibri" w:hAnsi="Calibri" w:cs="Calibri"/>
            <w:color w:val="0000FF"/>
          </w:rPr>
          <w:t>разделе I</w:t>
        </w:r>
      </w:hyperlink>
      <w:r>
        <w:rPr>
          <w:rFonts w:ascii="Calibri" w:hAnsi="Calibri" w:cs="Calibri"/>
        </w:rPr>
        <w:t xml:space="preserve"> приложения, то норматив стоимости одного квадратного метра общей площади жилья, полученный в результате расчетов в соответствии с </w:t>
      </w:r>
      <w:hyperlink w:anchor="Par57" w:history="1">
        <w:r>
          <w:rPr>
            <w:rFonts w:ascii="Calibri" w:hAnsi="Calibri" w:cs="Calibri"/>
            <w:color w:val="0000FF"/>
          </w:rPr>
          <w:t>разделом</w:t>
        </w:r>
        <w:proofErr w:type="gramEnd"/>
        <w:r>
          <w:rPr>
            <w:rFonts w:ascii="Calibri" w:hAnsi="Calibri" w:cs="Calibri"/>
            <w:color w:val="0000FF"/>
          </w:rPr>
          <w:t xml:space="preserve"> </w:t>
        </w:r>
        <w:proofErr w:type="gramStart"/>
        <w:r>
          <w:rPr>
            <w:rFonts w:ascii="Calibri" w:hAnsi="Calibri" w:cs="Calibri"/>
            <w:color w:val="0000FF"/>
          </w:rPr>
          <w:t>I</w:t>
        </w:r>
      </w:hyperlink>
      <w:r>
        <w:rPr>
          <w:rFonts w:ascii="Calibri" w:hAnsi="Calibri" w:cs="Calibri"/>
        </w:rPr>
        <w:t xml:space="preserve"> приложения, но не превышающий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 утверждается также в качестве стоимости одного квадратного метра общей площади жилья в сельской местности Ленинградской области.</w:t>
      </w:r>
      <w:proofErr w:type="gramEnd"/>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сельское поселение впервые планирует участвовать в программе и граждане, проживающие на его территории, не приобретали и не строили жилые помещения в рамках программы и в рамках других программ, такое сельское поселение утверждает стоимость одного квадратного метра общей площади жилья, равную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w:t>
      </w:r>
      <w:proofErr w:type="gramEnd"/>
      <w:r>
        <w:rPr>
          <w:rFonts w:ascii="Calibri" w:hAnsi="Calibri" w:cs="Calibri"/>
        </w:rPr>
        <w:t xml:space="preserve"> хозяйства Российской Федерации.</w:t>
      </w:r>
    </w:p>
    <w:p w:rsidR="00B95C04" w:rsidRDefault="00B95C04" w:rsidP="00B95C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Распоряжением</w:t>
        </w:r>
      </w:hyperlink>
      <w:r>
        <w:rPr>
          <w:rFonts w:ascii="Calibri" w:hAnsi="Calibri" w:cs="Calibri"/>
        </w:rPr>
        <w:t xml:space="preserve"> комитета по строительству Ленинградской области от 28.12.2015 N 629)</w:t>
      </w:r>
    </w:p>
    <w:p w:rsidR="00B95C04" w:rsidRDefault="00B95C04" w:rsidP="00B95C04">
      <w:pPr>
        <w:autoSpaceDE w:val="0"/>
        <w:autoSpaceDN w:val="0"/>
        <w:adjustRightInd w:val="0"/>
        <w:spacing w:after="0" w:line="240" w:lineRule="auto"/>
        <w:rPr>
          <w:rFonts w:ascii="Calibri" w:hAnsi="Calibri" w:cs="Calibri"/>
        </w:rPr>
      </w:pPr>
    </w:p>
    <w:p w:rsidR="00B95C04" w:rsidRDefault="00B95C04" w:rsidP="00B95C04">
      <w:pPr>
        <w:autoSpaceDE w:val="0"/>
        <w:autoSpaceDN w:val="0"/>
        <w:adjustRightInd w:val="0"/>
        <w:spacing w:after="0" w:line="240" w:lineRule="auto"/>
        <w:rPr>
          <w:rFonts w:ascii="Calibri" w:hAnsi="Calibri" w:cs="Calibri"/>
        </w:rPr>
      </w:pPr>
    </w:p>
    <w:p w:rsidR="009C34C4" w:rsidRDefault="009C34C4">
      <w:bookmarkStart w:id="3" w:name="_GoBack"/>
      <w:bookmarkEnd w:id="3"/>
    </w:p>
    <w:sectPr w:rsidR="009C34C4" w:rsidSect="005140C8">
      <w:pgSz w:w="11905" w:h="16838"/>
      <w:pgMar w:top="144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B6"/>
    <w:rsid w:val="000C16B6"/>
    <w:rsid w:val="009C34C4"/>
    <w:rsid w:val="00B9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F86BF5FF3176D3DF686DBF115B7374F9C3430BE9454C78DC0A24F350E84211C455A7D15BC8699n814M" TargetMode="External"/><Relationship Id="rId13" Type="http://schemas.openxmlformats.org/officeDocument/2006/relationships/hyperlink" Target="consultantplus://offline/ref=9A1F86BF5FF3176D3DF686DBF115B7374F923D30B89154C78DC0A24F350E84211C455A7D15BC8699n814M"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9A1F86BF5FF3176D3DF686DBF115B7374F923D30B89154C78DC0A24F350E84211C455A7D15BC8699n817M" TargetMode="External"/><Relationship Id="rId12" Type="http://schemas.openxmlformats.org/officeDocument/2006/relationships/hyperlink" Target="consultantplus://offline/ref=9A1F86BF5FF3176D3DF686DBF115B7374F9C3430BE9554C78DC0A24F350E84211C455A7D15BC8699n814M" TargetMode="External"/><Relationship Id="rId17" Type="http://schemas.openxmlformats.org/officeDocument/2006/relationships/image" Target="media/image2.wmf"/><Relationship Id="rId25" Type="http://schemas.openxmlformats.org/officeDocument/2006/relationships/hyperlink" Target="consultantplus://offline/ref=9A1F86BF5FF3176D3DF686DBF115B7374F9C3430BE9554C78DC0A24F350E84211C455A7D15BC8699n81A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A1F86BF5FF3176D3DF686DBF115B7374F923D30B89154C78DC0A24F350E84211C455A7D15BC8699n814M" TargetMode="External"/><Relationship Id="rId20" Type="http://schemas.openxmlformats.org/officeDocument/2006/relationships/hyperlink" Target="consultantplus://offline/ref=9A1F86BF5FF3176D3DF686DBF115B7374F923D30B89154C78DC0A24F350E84211C455A7D15BC8699n81AM" TargetMode="External"/><Relationship Id="rId29" Type="http://schemas.openxmlformats.org/officeDocument/2006/relationships/hyperlink" Target="consultantplus://offline/ref=9A1F86BF5FF3176D3DF686DBF115B7374F9C3430BE9554C78DC0A24F350E84211C455A7D15BC8698n813M" TargetMode="External"/><Relationship Id="rId1" Type="http://schemas.openxmlformats.org/officeDocument/2006/relationships/styles" Target="styles.xml"/><Relationship Id="rId6" Type="http://schemas.openxmlformats.org/officeDocument/2006/relationships/hyperlink" Target="consultantplus://offline/ref=9A1F86BF5FF3176D3DF686DBF115B7374F9C3430BE9554C78DC0A24F350E84211C455A7D15BC8699n817M" TargetMode="External"/><Relationship Id="rId11" Type="http://schemas.openxmlformats.org/officeDocument/2006/relationships/hyperlink" Target="consultantplus://offline/ref=9A1F86BF5FF3176D3DF686DBF115B7374F9C3430BE9454C78DC0A24F350E84211C455A7D15BC8699n81AM"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hyperlink" Target="consultantplus://offline/ref=9A1F86BF5FF3176D3DF686DBF115B7374F9C3430BE9454C78DC0A24F350E84211C455A7D15BC8699n817M" TargetMode="External"/><Relationship Id="rId15" Type="http://schemas.openxmlformats.org/officeDocument/2006/relationships/image" Target="media/image1.wmf"/><Relationship Id="rId23" Type="http://schemas.openxmlformats.org/officeDocument/2006/relationships/hyperlink" Target="consultantplus://offline/ref=9A1F86BF5FF3176D3DF686DBF115B7374F9C3430BE9554C78DC0A24F350E84211C455A7D15BC8699n814M" TargetMode="External"/><Relationship Id="rId28" Type="http://schemas.openxmlformats.org/officeDocument/2006/relationships/hyperlink" Target="consultantplus://offline/ref=9A1F86BF5FF3176D3DF686DBF115B7374F9C3430BE9554C78DC0A24F350E84211C455A7D15BC8698n812M" TargetMode="External"/><Relationship Id="rId10" Type="http://schemas.openxmlformats.org/officeDocument/2006/relationships/hyperlink" Target="consultantplus://offline/ref=9A1F86BF5FF3176D3DF686DBF115B7374F983536BF9E54C78DC0A24F35n01EM" TargetMode="External"/><Relationship Id="rId19" Type="http://schemas.openxmlformats.org/officeDocument/2006/relationships/hyperlink" Target="consultantplus://offline/ref=9A1F86BF5FF3176D3DF686DBF115B7374F9C3430BE9454C78DC0A24F350E84211C455A7D15BC8698n812M" TargetMode="External"/><Relationship Id="rId31" Type="http://schemas.openxmlformats.org/officeDocument/2006/relationships/hyperlink" Target="consultantplus://offline/ref=9A1F86BF5FF3176D3DF686DBF115B7374F9C3430BE9554C78DC0A24F350E84211C455A7D15BC8698n816M" TargetMode="External"/><Relationship Id="rId4" Type="http://schemas.openxmlformats.org/officeDocument/2006/relationships/webSettings" Target="webSettings.xml"/><Relationship Id="rId9" Type="http://schemas.openxmlformats.org/officeDocument/2006/relationships/hyperlink" Target="consultantplus://offline/ref=9A1F86BF5FF3176D3DF686DBF115B7374F9C3430BE9454C78DC0A24F350E84211C455A7D15BC8699n815M" TargetMode="External"/><Relationship Id="rId14" Type="http://schemas.openxmlformats.org/officeDocument/2006/relationships/hyperlink" Target="consultantplus://offline/ref=9A1F86BF5FF3176D3DF686DBF115B7374F9C3430BE9454C78DC0A24F350E84211C455A7D15BC8699n81AM" TargetMode="External"/><Relationship Id="rId22" Type="http://schemas.openxmlformats.org/officeDocument/2006/relationships/image" Target="media/image5.wmf"/><Relationship Id="rId27" Type="http://schemas.openxmlformats.org/officeDocument/2006/relationships/hyperlink" Target="consultantplus://offline/ref=9A1F86BF5FF3176D3DF686DBF115B7374F9C3430BE9554C78DC0A24F350E84211C455A7D15BC8699n81BM" TargetMode="External"/><Relationship Id="rId30" Type="http://schemas.openxmlformats.org/officeDocument/2006/relationships/hyperlink" Target="consultantplus://offline/ref=9A1F86BF5FF3176D3DF686DBF115B7374F9C3430BE9554C78DC0A24F350E84211C455A7D15BC8698n81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Егоровна Матвеева</dc:creator>
  <cp:keywords/>
  <dc:description/>
  <cp:lastModifiedBy>Оксана Егоровна Матвеева</cp:lastModifiedBy>
  <cp:revision>2</cp:revision>
  <dcterms:created xsi:type="dcterms:W3CDTF">2018-09-04T12:53:00Z</dcterms:created>
  <dcterms:modified xsi:type="dcterms:W3CDTF">2018-09-04T12:54:00Z</dcterms:modified>
</cp:coreProperties>
</file>